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EC4212">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434254" w:rsidRPr="00456B86" w:rsidRDefault="00434254">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EC4212">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434254" w:rsidRDefault="00434254" w:rsidP="00BD6056">
                  <w:pPr>
                    <w:pStyle w:val="a5"/>
                    <w:widowControl w:val="0"/>
                    <w:shd w:val="clear" w:color="auto" w:fill="808080" w:themeFill="background1" w:themeFillShade="80"/>
                    <w:rPr>
                      <w:rFonts w:ascii="Beresta" w:hAnsi="Beresta"/>
                      <w:color w:val="FFFFFF" w:themeColor="background1"/>
                      <w:sz w:val="52"/>
                      <w:szCs w:val="52"/>
                    </w:rPr>
                  </w:pPr>
                </w:p>
                <w:p w:rsidR="00434254" w:rsidRPr="00BD6056" w:rsidRDefault="0043425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434254" w:rsidRPr="00BD6056" w:rsidRDefault="0043425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434254" w:rsidRPr="00BD6056" w:rsidRDefault="0043425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434254" w:rsidRPr="00BD6056" w:rsidRDefault="0043425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434254" w:rsidRDefault="00434254" w:rsidP="00BD6056">
                  <w:pPr>
                    <w:widowControl w:val="0"/>
                    <w:shd w:val="clear" w:color="auto" w:fill="808080" w:themeFill="background1" w:themeFillShade="80"/>
                    <w:rPr>
                      <w:rFonts w:ascii="Calibri" w:hAnsi="Calibri"/>
                      <w:sz w:val="20"/>
                      <w:szCs w:val="20"/>
                    </w:rPr>
                  </w:pPr>
                  <w:r>
                    <w:t> </w:t>
                  </w:r>
                </w:p>
                <w:p w:rsidR="00434254" w:rsidRDefault="00434254"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EC4212"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434254" w:rsidRPr="00457660" w:rsidRDefault="00434254"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Pr>
                      <w:rFonts w:ascii="Times New Roman" w:hAnsi="Times New Roman" w:cs="Times New Roman"/>
                      <w:color w:val="FFFFFF" w:themeColor="background1"/>
                    </w:rPr>
                    <w:t>180</w:t>
                  </w:r>
                </w:p>
                <w:p w:rsidR="00434254" w:rsidRPr="000352B4" w:rsidRDefault="00434254"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пятница</w:t>
                  </w:r>
                  <w:r w:rsidRPr="00BD6056">
                    <w:rPr>
                      <w:rFonts w:ascii="Beresta" w:hAnsi="Beresta"/>
                      <w:color w:val="FFFFFF" w:themeColor="background1"/>
                    </w:rPr>
                    <w:t>,</w:t>
                  </w:r>
                </w:p>
                <w:p w:rsidR="00434254" w:rsidRPr="00E72B4B" w:rsidRDefault="00434254"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26</w:t>
                  </w:r>
                  <w:r>
                    <w:rPr>
                      <w:rFonts w:ascii="Beresta" w:hAnsi="Beresta"/>
                      <w:color w:val="FFFFFF" w:themeColor="background1"/>
                      <w:lang w:val="en-US"/>
                    </w:rPr>
                    <w:t xml:space="preserve"> </w:t>
                  </w:r>
                  <w:r>
                    <w:rPr>
                      <w:rFonts w:ascii="Beresta" w:hAnsi="Beresta"/>
                      <w:color w:val="FFFFFF" w:themeColor="background1"/>
                    </w:rPr>
                    <w:t>февраля</w:t>
                  </w:r>
                </w:p>
                <w:p w:rsidR="00434254" w:rsidRPr="00BD6056" w:rsidRDefault="00434254"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2021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EC4212" w:rsidP="00827CE6">
      <w:pPr>
        <w:ind w:left="-1134" w:right="-284"/>
        <w:rPr>
          <w:rFonts w:ascii="Times New Roman" w:hAnsi="Times New Roman" w:cs="Times New Roman"/>
          <w:sz w:val="16"/>
          <w:szCs w:val="16"/>
        </w:rPr>
      </w:pPr>
      <w:r w:rsidRPr="00EC4212">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8C1CCB" w:rsidRPr="00B53B50" w:rsidRDefault="008C1CCB" w:rsidP="00B53B50">
      <w:pPr>
        <w:spacing w:after="0" w:line="240" w:lineRule="auto"/>
        <w:jc w:val="both"/>
        <w:rPr>
          <w:rFonts w:ascii="Times New Roman" w:hAnsi="Times New Roman" w:cs="Times New Roman"/>
          <w:color w:val="000000" w:themeColor="text1"/>
          <w:sz w:val="16"/>
          <w:szCs w:val="16"/>
        </w:rPr>
      </w:pPr>
    </w:p>
    <w:p w:rsidR="002B2043" w:rsidRPr="00B53B50" w:rsidRDefault="002B2043" w:rsidP="00B53B50">
      <w:pPr>
        <w:spacing w:after="0" w:line="240" w:lineRule="auto"/>
        <w:ind w:left="-1276" w:firstLine="283"/>
        <w:jc w:val="center"/>
        <w:rPr>
          <w:rFonts w:ascii="Times New Roman" w:hAnsi="Times New Roman" w:cs="Times New Roman"/>
          <w:b/>
          <w:bCs/>
          <w:color w:val="000000" w:themeColor="text1"/>
          <w:sz w:val="20"/>
          <w:szCs w:val="20"/>
        </w:rPr>
      </w:pPr>
      <w:r w:rsidRPr="00B53B50">
        <w:rPr>
          <w:rFonts w:ascii="Times New Roman" w:hAnsi="Times New Roman" w:cs="Times New Roman"/>
          <w:b/>
          <w:bCs/>
          <w:color w:val="000000" w:themeColor="text1"/>
          <w:sz w:val="20"/>
          <w:szCs w:val="20"/>
        </w:rPr>
        <w:t>Российская Федерация</w:t>
      </w:r>
    </w:p>
    <w:p w:rsidR="002B2043" w:rsidRPr="00B53B50" w:rsidRDefault="002B2043" w:rsidP="00B53B50">
      <w:pPr>
        <w:spacing w:after="0" w:line="240" w:lineRule="auto"/>
        <w:ind w:left="-1276" w:firstLine="283"/>
        <w:jc w:val="center"/>
        <w:rPr>
          <w:rFonts w:ascii="Times New Roman" w:hAnsi="Times New Roman" w:cs="Times New Roman"/>
          <w:b/>
          <w:bCs/>
          <w:color w:val="000000" w:themeColor="text1"/>
          <w:sz w:val="20"/>
          <w:szCs w:val="20"/>
        </w:rPr>
      </w:pPr>
      <w:r w:rsidRPr="00B53B50">
        <w:rPr>
          <w:rFonts w:ascii="Times New Roman" w:hAnsi="Times New Roman" w:cs="Times New Roman"/>
          <w:b/>
          <w:bCs/>
          <w:color w:val="000000" w:themeColor="text1"/>
          <w:sz w:val="20"/>
          <w:szCs w:val="20"/>
        </w:rPr>
        <w:t>Новгородская область</w:t>
      </w:r>
    </w:p>
    <w:p w:rsidR="002B2043" w:rsidRPr="00B53B50" w:rsidRDefault="002B2043" w:rsidP="00B53B50">
      <w:pPr>
        <w:spacing w:after="0" w:line="240" w:lineRule="auto"/>
        <w:ind w:left="-1276" w:firstLine="283"/>
        <w:jc w:val="center"/>
        <w:rPr>
          <w:rFonts w:ascii="Times New Roman" w:hAnsi="Times New Roman" w:cs="Times New Roman"/>
          <w:b/>
          <w:bCs/>
          <w:color w:val="000000" w:themeColor="text1"/>
          <w:sz w:val="20"/>
          <w:szCs w:val="20"/>
        </w:rPr>
      </w:pPr>
      <w:r w:rsidRPr="00B53B50">
        <w:rPr>
          <w:rFonts w:ascii="Times New Roman" w:hAnsi="Times New Roman" w:cs="Times New Roman"/>
          <w:b/>
          <w:bCs/>
          <w:color w:val="000000" w:themeColor="text1"/>
          <w:sz w:val="20"/>
          <w:szCs w:val="20"/>
        </w:rPr>
        <w:t>ДУМА ПОДДОРСКОГО МУНИЦИПАЛЬНОГО РАЙОНА</w:t>
      </w:r>
    </w:p>
    <w:p w:rsidR="002B2043" w:rsidRPr="00B53B50" w:rsidRDefault="002B2043" w:rsidP="00B53B50">
      <w:pPr>
        <w:spacing w:after="0" w:line="240" w:lineRule="auto"/>
        <w:ind w:left="-1276" w:firstLine="283"/>
        <w:jc w:val="center"/>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Р Е Ш Е Н И Е</w:t>
      </w:r>
    </w:p>
    <w:p w:rsidR="002B2043" w:rsidRPr="00B53B50" w:rsidRDefault="002B2043" w:rsidP="00B53B50">
      <w:pPr>
        <w:spacing w:after="0" w:line="240" w:lineRule="auto"/>
        <w:ind w:left="-1276" w:firstLine="283"/>
        <w:jc w:val="center"/>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от 24.02.2021 № 28</w:t>
      </w:r>
    </w:p>
    <w:p w:rsidR="002B2043" w:rsidRPr="00B53B50" w:rsidRDefault="002B2043" w:rsidP="00B53B50">
      <w:pPr>
        <w:spacing w:after="0" w:line="240" w:lineRule="auto"/>
        <w:ind w:left="-1276" w:firstLine="283"/>
        <w:jc w:val="center"/>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 Поддорье</w:t>
      </w:r>
    </w:p>
    <w:p w:rsidR="002B2043" w:rsidRPr="00B53B50" w:rsidRDefault="002B2043" w:rsidP="00B53B50">
      <w:pPr>
        <w:spacing w:after="0" w:line="240" w:lineRule="auto"/>
        <w:ind w:left="-1276" w:firstLine="283"/>
        <w:jc w:val="center"/>
        <w:rPr>
          <w:rFonts w:ascii="Times New Roman" w:hAnsi="Times New Roman" w:cs="Times New Roman"/>
          <w:color w:val="000000" w:themeColor="text1"/>
          <w:sz w:val="20"/>
          <w:szCs w:val="20"/>
        </w:rPr>
      </w:pPr>
      <w:r w:rsidRPr="00B53B50">
        <w:rPr>
          <w:rFonts w:ascii="Times New Roman" w:hAnsi="Times New Roman" w:cs="Times New Roman"/>
          <w:b/>
          <w:color w:val="000000" w:themeColor="text1"/>
          <w:sz w:val="20"/>
          <w:szCs w:val="20"/>
        </w:rPr>
        <w:t>Об отчете Главы Поддорского муниципального района о результатах своей деятельности и деятельности Администрации муниципального района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соответствии со ст. 35 Федерального закона от 6 октября 2003 года №  131-ФЗ «Об общих принципах организации местного самоуправления в Российской Федерации», ст. 24 Устава Поддорского муниципального района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Дума Поддорского муниципального района </w:t>
      </w:r>
    </w:p>
    <w:p w:rsidR="002B2043" w:rsidRPr="00B53B50" w:rsidRDefault="002B2043" w:rsidP="00B53B50">
      <w:pPr>
        <w:spacing w:after="0" w:line="240" w:lineRule="auto"/>
        <w:ind w:left="-1276" w:firstLine="283"/>
        <w:jc w:val="both"/>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РЕШИЛА: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1. Принять к сведению отчет Главы Поддорского муниципального района о результатах его деятельности и деятельности Администрации муниципального района за 2020 год.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2. Признать деятельность Главы Поддорского муниципального района по результатам отчета о его деятельности и деятельности Администрации муниципального района за 2020 год удовлетворительной.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3. Опубликовать настоящее решение на сайте Администрации муниципального района в информационно-телекоммуникационной сети «Интернет» (</w:t>
      </w:r>
      <w:r w:rsidRPr="00B53B50">
        <w:rPr>
          <w:rFonts w:ascii="Times New Roman" w:hAnsi="Times New Roman" w:cs="Times New Roman"/>
          <w:color w:val="000000" w:themeColor="text1"/>
          <w:sz w:val="20"/>
          <w:szCs w:val="20"/>
          <w:lang w:val="en-US"/>
        </w:rPr>
        <w:t>http</w:t>
      </w:r>
      <w:r w:rsidRPr="00B53B50">
        <w:rPr>
          <w:rFonts w:ascii="Times New Roman" w:hAnsi="Times New Roman" w:cs="Times New Roman"/>
          <w:color w:val="000000" w:themeColor="text1"/>
          <w:sz w:val="20"/>
          <w:szCs w:val="20"/>
        </w:rPr>
        <w:t>://адмподдорье.рф).</w:t>
      </w:r>
    </w:p>
    <w:p w:rsidR="002B2043" w:rsidRPr="00B53B50" w:rsidRDefault="00B53B50" w:rsidP="00B53B50">
      <w:pPr>
        <w:spacing w:after="0" w:line="240" w:lineRule="auto"/>
        <w:ind w:left="-1276" w:firstLine="28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2B2043" w:rsidRPr="00B53B50" w:rsidRDefault="002B2043" w:rsidP="00B53B50">
      <w:pPr>
        <w:spacing w:after="0" w:line="240" w:lineRule="auto"/>
        <w:ind w:left="-1276" w:firstLine="283"/>
        <w:jc w:val="both"/>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 xml:space="preserve">Глава муниципального района                             </w:t>
      </w:r>
      <w:r w:rsidR="00B53B50">
        <w:rPr>
          <w:rFonts w:ascii="Times New Roman" w:hAnsi="Times New Roman" w:cs="Times New Roman"/>
          <w:b/>
          <w:color w:val="000000" w:themeColor="text1"/>
          <w:sz w:val="20"/>
          <w:szCs w:val="20"/>
        </w:rPr>
        <w:t xml:space="preserve">  </w:t>
      </w:r>
      <w:r w:rsidRPr="00B53B50">
        <w:rPr>
          <w:rFonts w:ascii="Times New Roman" w:hAnsi="Times New Roman" w:cs="Times New Roman"/>
          <w:b/>
          <w:color w:val="000000" w:themeColor="text1"/>
          <w:sz w:val="20"/>
          <w:szCs w:val="20"/>
        </w:rPr>
        <w:t xml:space="preserve">             </w:t>
      </w:r>
      <w:r w:rsidR="00B53B50">
        <w:rPr>
          <w:rFonts w:ascii="Times New Roman" w:hAnsi="Times New Roman" w:cs="Times New Roman"/>
          <w:b/>
          <w:color w:val="000000" w:themeColor="text1"/>
          <w:sz w:val="20"/>
          <w:szCs w:val="20"/>
        </w:rPr>
        <w:t xml:space="preserve">                                                                   </w:t>
      </w:r>
      <w:r w:rsidRPr="00B53B50">
        <w:rPr>
          <w:rFonts w:ascii="Times New Roman" w:hAnsi="Times New Roman" w:cs="Times New Roman"/>
          <w:b/>
          <w:color w:val="000000" w:themeColor="text1"/>
          <w:sz w:val="20"/>
          <w:szCs w:val="20"/>
        </w:rPr>
        <w:t xml:space="preserve">              Е.В.</w:t>
      </w:r>
      <w:r w:rsidR="00B53B50">
        <w:rPr>
          <w:rFonts w:ascii="Times New Roman" w:hAnsi="Times New Roman" w:cs="Times New Roman"/>
          <w:b/>
          <w:color w:val="000000" w:themeColor="text1"/>
          <w:sz w:val="20"/>
          <w:szCs w:val="20"/>
        </w:rPr>
        <w:t xml:space="preserve"> </w:t>
      </w:r>
      <w:r w:rsidRPr="00B53B50">
        <w:rPr>
          <w:rFonts w:ascii="Times New Roman" w:hAnsi="Times New Roman" w:cs="Times New Roman"/>
          <w:b/>
          <w:color w:val="000000" w:themeColor="text1"/>
          <w:sz w:val="20"/>
          <w:szCs w:val="20"/>
        </w:rPr>
        <w:t>Панина</w:t>
      </w:r>
    </w:p>
    <w:p w:rsidR="002B2043" w:rsidRPr="00B53B50" w:rsidRDefault="002B2043" w:rsidP="00B53B50">
      <w:pPr>
        <w:spacing w:after="0" w:line="240" w:lineRule="auto"/>
        <w:ind w:left="-1276" w:firstLine="283"/>
        <w:jc w:val="both"/>
        <w:rPr>
          <w:rFonts w:ascii="Times New Roman" w:hAnsi="Times New Roman" w:cs="Times New Roman"/>
          <w:b/>
          <w:color w:val="000000" w:themeColor="text1"/>
          <w:sz w:val="20"/>
          <w:szCs w:val="20"/>
        </w:rPr>
      </w:pP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b/>
          <w:bCs/>
          <w:color w:val="000000" w:themeColor="text1"/>
          <w:sz w:val="20"/>
          <w:szCs w:val="20"/>
        </w:rPr>
        <w:t xml:space="preserve">Председатель Думы </w:t>
      </w:r>
      <w:r w:rsidRPr="00B53B50">
        <w:rPr>
          <w:rFonts w:ascii="Times New Roman" w:hAnsi="Times New Roman" w:cs="Times New Roman"/>
          <w:b/>
          <w:color w:val="000000" w:themeColor="text1"/>
          <w:sz w:val="20"/>
          <w:szCs w:val="20"/>
        </w:rPr>
        <w:t xml:space="preserve">Поддорского муниципального района          </w:t>
      </w:r>
      <w:r w:rsidR="00B53B50">
        <w:rPr>
          <w:rFonts w:ascii="Times New Roman" w:hAnsi="Times New Roman" w:cs="Times New Roman"/>
          <w:b/>
          <w:color w:val="000000" w:themeColor="text1"/>
          <w:sz w:val="20"/>
          <w:szCs w:val="20"/>
        </w:rPr>
        <w:t xml:space="preserve">                                           </w:t>
      </w:r>
      <w:r w:rsidRPr="00B53B50">
        <w:rPr>
          <w:rFonts w:ascii="Times New Roman" w:hAnsi="Times New Roman" w:cs="Times New Roman"/>
          <w:b/>
          <w:color w:val="000000" w:themeColor="text1"/>
          <w:sz w:val="20"/>
          <w:szCs w:val="20"/>
        </w:rPr>
        <w:t xml:space="preserve">                    Т.Н.</w:t>
      </w:r>
      <w:r w:rsidR="00B53B50">
        <w:rPr>
          <w:rFonts w:ascii="Times New Roman" w:hAnsi="Times New Roman" w:cs="Times New Roman"/>
          <w:b/>
          <w:color w:val="000000" w:themeColor="text1"/>
          <w:sz w:val="20"/>
          <w:szCs w:val="20"/>
        </w:rPr>
        <w:t xml:space="preserve"> </w:t>
      </w:r>
      <w:r w:rsidRPr="00B53B50">
        <w:rPr>
          <w:rFonts w:ascii="Times New Roman" w:hAnsi="Times New Roman" w:cs="Times New Roman"/>
          <w:b/>
          <w:color w:val="000000" w:themeColor="text1"/>
          <w:sz w:val="20"/>
          <w:szCs w:val="20"/>
        </w:rPr>
        <w:t>Крутова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p>
    <w:p w:rsidR="002B2043" w:rsidRPr="00B53B50" w:rsidRDefault="002B2043" w:rsidP="00B53B50">
      <w:pPr>
        <w:spacing w:after="0" w:line="240" w:lineRule="auto"/>
        <w:ind w:left="-1276" w:firstLine="283"/>
        <w:jc w:val="center"/>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Информация об итогах за 2020 год и планах развития Поддорского  муниципального района на 2021 год</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Основной задачей социально-экономического развития района считаем </w:t>
      </w:r>
      <w:r w:rsidRPr="00B53B50">
        <w:rPr>
          <w:rFonts w:ascii="Times New Roman" w:hAnsi="Times New Roman" w:cs="Times New Roman"/>
          <w:iCs/>
          <w:color w:val="000000" w:themeColor="text1"/>
          <w:sz w:val="20"/>
          <w:szCs w:val="20"/>
        </w:rPr>
        <w:t>повышение уровня и качества жизни населения района, создание благоприятных условий развития экономики.</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За 2020 год  проведена большая работа по выявлению перспективных направлений в каждой отрасли, которые легли в основу работы Администрации, и нашли свое отражение в реализации мероприятий в 2020 году и  в плане развития Поддорского муниципального района на 2021 год.</w:t>
      </w:r>
    </w:p>
    <w:p w:rsidR="002B2043" w:rsidRPr="00B53B50" w:rsidRDefault="002B2043" w:rsidP="00B53B50">
      <w:pPr>
        <w:spacing w:after="0" w:line="240" w:lineRule="auto"/>
        <w:ind w:left="-1276" w:firstLine="283"/>
        <w:jc w:val="both"/>
        <w:rPr>
          <w:rFonts w:ascii="Times New Roman" w:hAnsi="Times New Roman" w:cs="Times New Roman"/>
          <w:b/>
          <w:bCs/>
          <w:color w:val="000000" w:themeColor="text1"/>
          <w:sz w:val="20"/>
          <w:szCs w:val="20"/>
        </w:rPr>
      </w:pPr>
      <w:r w:rsidRPr="00B53B50">
        <w:rPr>
          <w:rFonts w:ascii="Times New Roman" w:hAnsi="Times New Roman" w:cs="Times New Roman"/>
          <w:color w:val="000000" w:themeColor="text1"/>
          <w:sz w:val="20"/>
          <w:szCs w:val="20"/>
        </w:rPr>
        <w:t>Поддорский район располагается в 162 км к югу от Великого Новгорода на реке Редья.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Поддорский муниципальный район занимает 2,9 тыс. кв.км. На территории района постоянно проживает 3695 человека. В состав района входят 3 сельских поселения: Белебелковское, Селеевское, Поддорское.</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Исторически наш район является сельскохозяйственным Производством сельскохозяйственной продукции в районе в 2020 году занимались 3 сельхозпредприятия, 6 крестьянских (фермерских) хозяйств (в районе всего 12 КФХ)  и 1676 личных подсобных хозяйств.</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2020 году в хозяйствах всех категорий содержалось 245 голов крупного рогатого скота (103,8 % к уровню прошлого года)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Сельскохозяйственными организациями и крестьянскими фермерскими хозяйствами за 2020 год произведено мяса – 3,9 тонны, молока – 196,4 тонн, яиц – 25,7 тыс. штук.</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2020 году крестьянские (фермерские) хозяйства  муниципального района получили субсидии из средств федерального и областного бюджета в сумме 455 863 рубля: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повышение продуктивности в молочном скотоводстве;</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возмещение части затрат на проведение культуртехнических мероприятий на выбывших сельскохозяйственных угодьях, вовлекаемых в сельскохозяйственный оборот.</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2019 году на территории муниципального района зарегистрирован сельскохозяйственный потребительский перерабатывающий сбытовой кооператив «Новгородская ягода». По состоянию на 01.01.2021 года в кооперативе работает 22 человека,  средняя заработная плата по кооперативу составила 13,5 тыс. руб. За 2020 год кооперативом   заготовлено:</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lastRenderedPageBreak/>
        <w:t>65 тонна клюквы, 25 т. брусники, 30 т. черники, в Орловской области закуплено 30 т. смородины, в Уральском регионе закупают облепиху, с северных регионов привозят на переработку и заморозку грибы.  В  бюджет муниципального района начислено налога на доходы физических лиц в сумме 285 тыс. руб. В фонды начислено 556,0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 2015 года продолжается реализация проекта КФХ Петрова Сергея Александровича (получатель гранта на создание и развитие крестьянского (фермерского) хозяйства). Целью данного проекта является увеличение объёмов производства картофеля на территории  Поддорского района и Новгородской области в целом (2015 год – 176 тонн картофеля, 2020 год – 480 тонн картофеля). Постоянное и постепенное  увеличение посевных площадей картофеля (2015 год - 8 га картофеля,  2020 год - 15 га картофеля), с постоянным поиском новых рынков сбыта. Увеличение объемов производства картофеля достигнуто за счет улучшения имеющейся материально-технической базы и приобретения специализированной техники для возделывания картофеля.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 2018 года идет реализация проекта КФХ Крупеня Василия Ивановича по разведению крупного рогатого скота молочного направления  (получатель гранта на создание и развитие крестьянского (фермерского) хозяйства).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Целью данного проекта является увеличение объёмов производства молока и мяса крупного рогатого скота на территории  Поддорского района и Новгородской области в целом.</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средства гранта  построен скотный  двор, приобретены трактор, пресс-подборщик, грабли, плуг, коровы, племенные телки и молодняк крупного рогатого скота.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2019 году начата реализация проекта КФХ Петрова Алексея Александровича (получатель гранта на создание и развитие крестьянского (фермерского) хозяйства) по разведению крупного рогатого скота молочного направления.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Задачей данного проекта является продолжение увеличения объёмов производства молока и мяса крупного рогатого скота на территории  Поддорского района и Новгородской области в целом.</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средства гранта  приобретены трактор, пресс-подборщик и молодняк крупного рогатого скота.</w:t>
      </w:r>
    </w:p>
    <w:p w:rsidR="002B2043" w:rsidRPr="00B53B50" w:rsidRDefault="002B2043" w:rsidP="00B53B50">
      <w:pPr>
        <w:spacing w:after="0" w:line="240" w:lineRule="auto"/>
        <w:ind w:left="-1276" w:firstLine="283"/>
        <w:jc w:val="both"/>
        <w:rPr>
          <w:rFonts w:ascii="Times New Roman" w:hAnsi="Times New Roman" w:cs="Times New Roman"/>
          <w:iCs/>
          <w:color w:val="000000" w:themeColor="text1"/>
          <w:sz w:val="20"/>
          <w:szCs w:val="20"/>
        </w:rPr>
      </w:pPr>
      <w:r w:rsidRPr="00B53B50">
        <w:rPr>
          <w:rFonts w:ascii="Times New Roman" w:hAnsi="Times New Roman" w:cs="Times New Roman"/>
          <w:iCs/>
          <w:color w:val="000000" w:themeColor="text1"/>
          <w:sz w:val="20"/>
          <w:szCs w:val="20"/>
        </w:rPr>
        <w:t>В целях дальнейшего развития сельскохозяйственной отрасли считаем необходимым:</w:t>
      </w:r>
    </w:p>
    <w:p w:rsidR="002B2043" w:rsidRPr="00B53B50" w:rsidRDefault="002B2043" w:rsidP="00B53B50">
      <w:pPr>
        <w:spacing w:after="0" w:line="240" w:lineRule="auto"/>
        <w:ind w:left="-1276" w:firstLine="283"/>
        <w:jc w:val="both"/>
        <w:rPr>
          <w:rFonts w:ascii="Times New Roman" w:hAnsi="Times New Roman" w:cs="Times New Roman"/>
          <w:iCs/>
          <w:color w:val="000000" w:themeColor="text1"/>
          <w:sz w:val="20"/>
          <w:szCs w:val="20"/>
        </w:rPr>
      </w:pPr>
      <w:r w:rsidRPr="00B53B50">
        <w:rPr>
          <w:rFonts w:ascii="Times New Roman" w:hAnsi="Times New Roman" w:cs="Times New Roman"/>
          <w:iCs/>
          <w:color w:val="000000" w:themeColor="text1"/>
          <w:sz w:val="20"/>
          <w:szCs w:val="20"/>
        </w:rPr>
        <w:t>Развивать действующие предприятия и организации с целью сохранения рабочих мест;</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Сохранять и развивать молочное и мясное направление отрасли, в том числе путем участия в программных мероприятиях по поддержке фермеров;</w:t>
      </w:r>
    </w:p>
    <w:p w:rsidR="002B2043" w:rsidRPr="00B53B50" w:rsidRDefault="002B2043" w:rsidP="00B53B50">
      <w:pPr>
        <w:spacing w:after="0" w:line="240" w:lineRule="auto"/>
        <w:ind w:left="-1276" w:firstLine="283"/>
        <w:jc w:val="both"/>
        <w:rPr>
          <w:rFonts w:ascii="Times New Roman" w:hAnsi="Times New Roman" w:cs="Times New Roman"/>
          <w:iCs/>
          <w:color w:val="000000" w:themeColor="text1"/>
          <w:sz w:val="20"/>
          <w:szCs w:val="20"/>
        </w:rPr>
      </w:pPr>
      <w:r w:rsidRPr="00B53B50">
        <w:rPr>
          <w:rFonts w:ascii="Times New Roman" w:hAnsi="Times New Roman" w:cs="Times New Roman"/>
          <w:iCs/>
          <w:color w:val="000000" w:themeColor="text1"/>
          <w:sz w:val="20"/>
          <w:szCs w:val="20"/>
        </w:rPr>
        <w:t>Эффективно осуществлять муниципальный земельный контроль за целевым использованием земель сельхозназначения.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Оказывать содействие инвесторам в подборе свободных инвестиционных площадок, подключения к инженерным сетям.</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 На территории района имеется 8 свободных инвестиционных площадок для размещения новых производств.</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Поддорском сельском поселении  создана промышленная площадка площадью 1,7 га в с. Масловское.</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Инвестиционный паспорт обновлен и размещен на инвестиционном портале Правительства Новгородской области. Информация о свободных инвестиционных площадках для  сельскохозяйственного использования, под жилищное строительство, инвестиционные предложения для поиска инвестора, сведения о инвестиционных проектах, реализуемых на территории района размещены на официальном сайте Администрации района.</w:t>
      </w:r>
    </w:p>
    <w:p w:rsidR="002B2043" w:rsidRPr="00B53B50" w:rsidRDefault="002B2043" w:rsidP="00B53B50">
      <w:pPr>
        <w:spacing w:after="0" w:line="240" w:lineRule="auto"/>
        <w:ind w:left="-1276" w:firstLine="283"/>
        <w:jc w:val="both"/>
        <w:rPr>
          <w:rFonts w:ascii="Times New Roman" w:hAnsi="Times New Roman" w:cs="Times New Roman"/>
          <w:b/>
          <w:color w:val="000000" w:themeColor="text1"/>
          <w:sz w:val="20"/>
          <w:szCs w:val="20"/>
        </w:rPr>
      </w:pPr>
      <w:r w:rsidRPr="00B53B50">
        <w:rPr>
          <w:rFonts w:ascii="Times New Roman" w:hAnsi="Times New Roman" w:cs="Times New Roman"/>
          <w:color w:val="000000" w:themeColor="text1"/>
          <w:sz w:val="20"/>
          <w:szCs w:val="20"/>
        </w:rPr>
        <w:t>Объем инвестиций в основной капитал за 9 месяцев 2020 года составил 4811 тыс. руб.</w:t>
      </w:r>
    </w:p>
    <w:p w:rsidR="002B2043" w:rsidRPr="00B53B50" w:rsidRDefault="002B2043" w:rsidP="00B53B50">
      <w:pPr>
        <w:spacing w:after="0" w:line="240" w:lineRule="auto"/>
        <w:ind w:left="-1276" w:firstLine="283"/>
        <w:jc w:val="both"/>
        <w:rPr>
          <w:rFonts w:ascii="Times New Roman" w:hAnsi="Times New Roman" w:cs="Times New Roman"/>
          <w:b/>
          <w:color w:val="000000" w:themeColor="text1"/>
          <w:sz w:val="20"/>
          <w:szCs w:val="20"/>
        </w:rPr>
      </w:pPr>
      <w:r w:rsidRPr="00B53B50">
        <w:rPr>
          <w:rFonts w:ascii="Times New Roman" w:hAnsi="Times New Roman" w:cs="Times New Roman"/>
          <w:color w:val="000000" w:themeColor="text1"/>
          <w:sz w:val="20"/>
          <w:szCs w:val="20"/>
        </w:rPr>
        <w:t>На территории района отсутствуют крупные промышленные предприятия,</w:t>
      </w:r>
      <w:r w:rsidRPr="00B53B50">
        <w:rPr>
          <w:rFonts w:ascii="Times New Roman" w:hAnsi="Times New Roman" w:cs="Times New Roman"/>
          <w:b/>
          <w:color w:val="000000" w:themeColor="text1"/>
          <w:sz w:val="20"/>
          <w:szCs w:val="20"/>
        </w:rPr>
        <w:t xml:space="preserve"> </w:t>
      </w:r>
      <w:r w:rsidRPr="00B53B50">
        <w:rPr>
          <w:rFonts w:ascii="Times New Roman" w:hAnsi="Times New Roman" w:cs="Times New Roman"/>
          <w:color w:val="000000" w:themeColor="text1"/>
          <w:sz w:val="20"/>
          <w:szCs w:val="20"/>
        </w:rPr>
        <w:t>производство промышленной продукции в районе обеспечивается предприятиями малого и среднего предпринимательства.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Ведущим промышленным предприятием района является ООО «Поддорский маслозавод». За отчетный период  ООО «Поддорский маслозавод» реализовано продукции на сумму 26,7 млн. рублей (118 % к  аналогичному периоду 2018 года). В натуральном выражении выработано: масло «Крестьянское» - 8,9 тонн; спреды –3285 тонн. Численность работающих 45 человека. Среднемесячная заработная плата 23000 рублей.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районе будут продолжены ранее сформированные положительные тенденции по созданию условий для развития малого и среднего предпринимательства.</w:t>
      </w:r>
    </w:p>
    <w:p w:rsidR="002B2043" w:rsidRPr="00B53B50" w:rsidRDefault="002B2043" w:rsidP="00B53B50">
      <w:pPr>
        <w:spacing w:after="0" w:line="240" w:lineRule="auto"/>
        <w:ind w:left="-1276" w:firstLine="283"/>
        <w:jc w:val="both"/>
        <w:rPr>
          <w:rFonts w:ascii="Times New Roman" w:hAnsi="Times New Roman" w:cs="Times New Roman"/>
          <w:iCs/>
          <w:color w:val="000000" w:themeColor="text1"/>
          <w:sz w:val="20"/>
          <w:szCs w:val="20"/>
        </w:rPr>
      </w:pPr>
      <w:r w:rsidRPr="00B53B50">
        <w:rPr>
          <w:rFonts w:ascii="Times New Roman" w:hAnsi="Times New Roman" w:cs="Times New Roman"/>
          <w:iCs/>
          <w:color w:val="000000" w:themeColor="text1"/>
          <w:sz w:val="20"/>
          <w:szCs w:val="20"/>
        </w:rPr>
        <w:t>Основу экономического потенциала муниципального района составляют индивидуальные предприниматели, занимающиеся сельским хозяйством, розничной торговлей, добычей леса.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За 2019 год 7 человек зарегистрировались в качестве индивидуального предпринимателя. По состоянию на 01.01.2020 года по муниципальному району всего зарегистрировано 63 индивидуальных предпринимателя.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рамках действующей муниципальной программы предусмотрены мероприятия, включающие в себя: финансовую, имущественную и информационную поддержку предпринимателей.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учете в качестве нуждающихся в улучшении жилищных условий состоит 50 семей (122 человека), в том числе 6 молодых семей, 5 многодетных семей.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Муниципальный район участвует в   государственных программах по улучшению жилищных условий граждан.</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 начала действия государственной программы «Устойчивое развитие сельских территорий на 2014-2017 годы и на период до 2020 года» (государственная программа «Комплексное развитие сельских территорий до 2025 года)  улучшили   свои  жилищные  условия всего 24 семьи.  В 2019 году приняла участие в программе одна семья, улучшив свои жилищные условия путем строительства жилого дома площадью 73,0 м.кв. В 2021 году участие семей в мероприятиях программы не планируется (нет заявлений).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lastRenderedPageBreak/>
        <w:t>Молодые семьи, проживающие на территории муниципального района, активно используют средства материнского капитала для приобретения жилых помещений на вторичном рынке жилья села Поддорье и других населенных пунктов района, улучшая свои жилищные условия.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2021 году также не планируется участие молодых семей  в мероприятиях программы «Обеспечение жильем молодых семей» Государственной программы Новгородской области «Развитие жилищного строительства Новгородской области на 2014-2025 годы» (нет заявлений).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2020 году  на территории района введены в эксплуатацию    3 жилых дома общей площадью 242 м.кв., что составило 69 % к плану по вводу жилых домов в эксплуатацию  на 2020 год. На 2021 год план по вводу в эксплуатацию жилья составляет 300 кв.м.</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Сокращены фактические сроки выдачи разрешительной документации на строительство, так средний срок выдачи градостроительного плана – 5 рабочих дней, разрешения на строительство – 2 рабочих дня.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Очереди на предоставление земельных участков под жилищное строительство нет, все заявления рассматриваются в максимально короткие сроки.</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2020 году за счет средств федерального и областного бюджетов в рамках реализации мероприятий региональной адресной программы «Переселение граждан, проживающих на территории Новгородской области, из аварийного жилищного фонда в 2019 – 2025 годах» администрацией муниципального района была приобретена однокомнатная квартира в многоквартирном доме для переселения граждан из аварийного МКД.</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Острой проблемой является проведение капитального ремонта муниципального жилищного фонда и расселение из ветхого и аварийного жилья. После 1 января 2012 года признаны аварийными 4 МКД и 1 дом блокированной постройки, в которых расположено 40 квартир и проживает 74 человека. Многоквартирные дома, признанные аварийными до 1 января 2017 года, занесены в систему ГИС ЖКХ и включены в региональную адресную программу «Переселение граждан, проживающих на территории Новгородской области, из аварийного жилищного фонда в 2019-2025 годах». В соответствии с мероприятиями программы расселение МКД, расположенных на территории муниципального района и включенных в программу, начато в 2020 году. В 2021 году планируется завершить расселение одного МКД. В  2022-2025 годах планируется расселение двух МКД, признанных аварийными до 1 января 2017 года.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Продолжается работа с Региональным фондом капитального ремонта многоквартирных домов, расположенных на территории Новгородской области.</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соответствии с Региональной программой капитального ремонта многоквартирных домов в 2020 году выполнен капитальный ремонт системы электроснабжения в жилом доме № 10 по ул.Октябрьская с.Поддорье стоимостью 252660 рублей и капитальный ремонт фундамента (отмостки) жилого дома № 25 по ул.Октябрьская с.Поддорье стоимость 183000 рублей.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2021 году планируется выполнение работ по капитальному ремонту крыши жилого дома №4 по ул.Октябрьская с.Поддорье стоимостью1134030 рублей и капитальный ремонт фундамента (отмостки) жилого дома № 10 по ул.Октябрьская с.Поддорье стоимостью 53838 рублей.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части обеспечения надежности инфраструктуры наиболее болезненной точкой является техническое состояние водопроводной сети, износ которой составляет 85 %.        В 2020 году  проведен  ремонт участков водопроводной сети между улицами Дружбы, Зайцева,  Мелиораторов, общей протяженностью 968  метра. На сумму  763,7 тыс. руб. из них средства субсидии  составили 634,7 тыс. рублей и средства местного бюджета 129,0</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2020 году заключен контракт по разработке проектов обустройства зон санитарной охраны источников питьевого водоснабжения на 8 артезианских скважин по муниципальному района. Данный контракт будет исполнен в 2021 году.</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2021 году муниципальный район примет  участие в государственной программе «Улучшение жилищных условий и повышение качества жилищно-коммунальных услуг в Новгородской области на 20119-2024 годы». Заявка на областную субсидию будет подана на  ремонт участка водопроводной сети в с. Масловское и по улице Пролетарская в с. Поддорье с софинансированием из муниципального бюджета.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По территории муниципального района проходит 246 км. автомобильных дорог общего пользования регионального или  межмуниципального значения  и  189 км. дорог местного значения.  В  2020 году было выполнено работ по  ремонту и содержанию автомобильных дорог проходящих по нашей территории  на сумму 234,96 млн. руб., в том числе:</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на ремонт и содержание автомобильных дорог общего пользования местного значения направлено 13,04 млн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на  содержание   автомобильных дорог межрегионального или межмуниципального значения ГОКУ «Новгородавтодор» выполнил работы на сумму 26,92 млн. руб. и  195,0  млн.руб. направлено на завершение ремонта автомобильной дороги  Старая Русса – Белебелка –Ямно - «Шимск-Старая Русса – Локня –Великие Луки».</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Администрациями  муниципального района и   сельских поселений ведется постоянная работа по зимнему содержанию дорог общего пользования местного значения и прочистке канав.</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На основании Поручения Губернатора Новгородской области  на территории Новгородской области с 2019 года реализуется приоритетный проект  </w:t>
      </w:r>
      <w:r w:rsidRPr="00B53B50">
        <w:rPr>
          <w:rFonts w:ascii="Times New Roman" w:hAnsi="Times New Roman" w:cs="Times New Roman"/>
          <w:b/>
          <w:color w:val="000000" w:themeColor="text1"/>
          <w:sz w:val="20"/>
          <w:szCs w:val="20"/>
        </w:rPr>
        <w:t>«Дорога к дому».</w:t>
      </w:r>
      <w:r w:rsidRPr="00B53B50">
        <w:rPr>
          <w:rFonts w:ascii="Times New Roman" w:hAnsi="Times New Roman" w:cs="Times New Roman"/>
          <w:color w:val="000000" w:themeColor="text1"/>
          <w:sz w:val="20"/>
          <w:szCs w:val="20"/>
        </w:rPr>
        <w:t xml:space="preserve"> Целью данного проекта является приведение в нормативное состояние автомобильных дорог общего пользования местного значения (в первую очередь дорог,  ведущих к социально значимым объектам- школам, детским садам, медицинским учреждениям).</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Администрацией муниципального района   освоена субсидия в сумме 960 тыс.руб.и 60 тыс.руб. на  софинансирование из районного бюджета. Половина субсидии была направлена на проект «Дорога к дому»- это  ремонт  деревянного моста  к д.Мостище, остальная сумма израсходована на ремонт участка а\д «Векшино –Гривы».</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По данному проекту в Поддорском сельском поселении   субсидия в сумме 387 тыс.руб. и 40 тыс.руб.- софинансирование из  местного бюджета направлена на  ремонт  асфальтобетонного покрытия ул.Полевая с.Поддорье .  На ремонт данной улицы из дорожного фонда были  также выделены средства в сумме 1,5 млн.руб.  Кроме этого в третьем квартале были выделены дополнительные средства из дорожного фонда области на ремонт улиц </w:t>
      </w:r>
      <w:r w:rsidRPr="00B53B50">
        <w:rPr>
          <w:rFonts w:ascii="Times New Roman" w:hAnsi="Times New Roman" w:cs="Times New Roman"/>
          <w:color w:val="000000" w:themeColor="text1"/>
          <w:sz w:val="20"/>
          <w:szCs w:val="20"/>
        </w:rPr>
        <w:lastRenderedPageBreak/>
        <w:t>Дружбы,Красных партизани Новаторов с.Поддорье. После проведения аукциона   сумма средств из областного бюджета  составила 4 625,7 тыс.руб.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По проекту «Дорога к дому» по Белебелковскому сельскому поселению  субсидия в сумме 169 тыс.руб. и 9,5 тыс.руб. софинансирование из местного бюджета   направлена на   ремонт  подъезда к братскому захоронению на месте расстрела мирных жителей д.Бычково и Починок 19 декабря 1942г.» ,а  по Селеевскому сельскому поселению  субсидия в сумме 340 тыс.руб. и   23 тыс.руб. софинансирование из местного бюджета израсходована на  ремонт ул.Молодежнаяд.Селеево.</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Из дорожного фонда Новгородской области  бюджету муниципального района и  бюджетам сельских поселений  </w:t>
      </w:r>
      <w:r w:rsidRPr="00B53B50">
        <w:rPr>
          <w:rFonts w:ascii="Times New Roman" w:hAnsi="Times New Roman" w:cs="Times New Roman"/>
          <w:b/>
          <w:color w:val="000000" w:themeColor="text1"/>
          <w:sz w:val="20"/>
          <w:szCs w:val="20"/>
        </w:rPr>
        <w:t>на 2021 год</w:t>
      </w:r>
      <w:r w:rsidRPr="00B53B50">
        <w:rPr>
          <w:rFonts w:ascii="Times New Roman" w:hAnsi="Times New Roman" w:cs="Times New Roman"/>
          <w:color w:val="000000" w:themeColor="text1"/>
          <w:sz w:val="20"/>
          <w:szCs w:val="20"/>
        </w:rPr>
        <w:t xml:space="preserve"> предусмотрена субсидия  в размере 2 840 тыс.руб. на формирование муниципальных дорожных фондов.</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Администрации муниципального района   предусмотрена сумма 1468 тыс.руб.и 90 тыс.руб. на  софинансирование из районного бюджета. Данные средства будут направлены на ремонт подъезда к д.Филистово по проекту «Дорога к дому».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Поддорском сельском поселении  субсидия в сумме 592 тыс.руб. и 60 тыс.руб. софинансирование из  местного бюджета будет направлена  на проект «Дорога к дому»- ремонт асфальтобетонного покрытия ул.Светлый путь  с.Поддорье (дорога к музыкальной школе и МФЦ).</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По данному проекту в Белебелковском сельском  поселении  субсидия в сумме 260 тыс.руб. и 15 тыс.руб. софинансирование из местного бюджета – на завершение  ремонта  подъезда к братскому захоронению на месте расстрела мирных жителей д.Бычково и Починок 19 декабря 1942г.» , а в Селеевском сельском поселении  субсидия в сумме 520 тыс.руб. и   38 тыс.руб.  софинансирование из местного бюджета будет направлена на ремонт ул.Возрождения д.Селеево.</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Большое внимание уделяется вопросам благоустройства населенных пунктов, созданию комфортных условий для жизни. Мероприятия муниципальной программы по благоустройству и формированию комфортной городской среды в населенных пунктах реализуются в соответствии с планом проведения работ. В начале 2020 года  разработана смета комплексного благоустройства парка с. Поддорье (2 этап со стороны ул. Гаврилова. Проведены работы по  демонтажу старого ограждения парка, проведено  устройство нового покрытия на тротуаре со стороны ул. Гаврилова, установка скамеек и урн, установка уличных тренажеров. Сумма контракта составила 1100000 тыс. руб., из них субсидия из федерального бюджета составила 853,6 тыс. руб., из областного бюджета 26,4 тыс. руб. и 220,0 тыс. руб. - средства местного бюджета. В конце 2020 года заключен муниципальный контракт на дальнейшее обустройство  парка на сумму</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1 143 889,0 тыс. руб. В парке планируется устройство дорожек, установку беседки, расчистка водоема.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Для непосредственного участия граждан в решения вопросов местного значения на территории муниципального района всего  образовано 14 территориальных общественных самоуправлений (ТОСов).  В 2020 году по инициативе граждан создан еще один ТОС.</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2020 году в рамках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приняли участие 2 ТОСа  (Поддорское  сельское поселение и Белебелковское  сельское поселение).</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За счет  средств областного бюджета и бюджетов сельских поселений приобретены:</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w:t>
      </w:r>
      <w:r w:rsidRPr="00B53B50">
        <w:rPr>
          <w:rFonts w:ascii="Times New Roman" w:hAnsi="Times New Roman" w:cs="Times New Roman"/>
          <w:b/>
          <w:color w:val="000000" w:themeColor="text1"/>
          <w:sz w:val="20"/>
          <w:szCs w:val="20"/>
        </w:rPr>
        <w:t xml:space="preserve"> Поддорском</w:t>
      </w:r>
      <w:r w:rsidRPr="00B53B50">
        <w:rPr>
          <w:rFonts w:ascii="Times New Roman" w:hAnsi="Times New Roman" w:cs="Times New Roman"/>
          <w:color w:val="000000" w:themeColor="text1"/>
          <w:sz w:val="20"/>
          <w:szCs w:val="20"/>
        </w:rPr>
        <w:t xml:space="preserve"> сельском поселении  в ТОС « Масловское» -скамейки, урны и спортивный тренажер.</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реализацию проекта ТОС  израсходовано:</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69500 рублей - областной бюджет и 19000 рублей  средства бюджета сельского поселения.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В </w:t>
      </w:r>
      <w:r w:rsidRPr="00B53B50">
        <w:rPr>
          <w:rFonts w:ascii="Times New Roman" w:hAnsi="Times New Roman" w:cs="Times New Roman"/>
          <w:b/>
          <w:color w:val="000000" w:themeColor="text1"/>
          <w:sz w:val="20"/>
          <w:szCs w:val="20"/>
        </w:rPr>
        <w:t>Белебёлковском</w:t>
      </w:r>
      <w:r w:rsidRPr="00B53B50">
        <w:rPr>
          <w:rFonts w:ascii="Times New Roman" w:hAnsi="Times New Roman" w:cs="Times New Roman"/>
          <w:color w:val="000000" w:themeColor="text1"/>
          <w:sz w:val="20"/>
          <w:szCs w:val="20"/>
        </w:rPr>
        <w:t xml:space="preserve"> сельском поселении   в ТОС «Солнечная Белебелка» установлен памятник Шарапову А.Г.</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реализацию проекта ТОС  израсходовано:</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69500- бюджет области и 20000 рублей  бюджет сельского поселения.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территории Новгородской области в рамках программы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в 2020 году реализовывался еще один проект- это Проект поддержки местных инициатив (ППМИ),  в котором наш район  принял  участие. Было изучено мнение  населения на территориях сельских поселений, по итогам которых  Советом депутатов Белебелковского сельского поселения и  Советом депутатов Поддорского сельского поселения  были приняты  решения об участии в данном проекте. На общих собраниях граждан  население выбрало проекты для участия в конкурсе, которые прошли конкурсный отбор и были реализованы.</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В Поддорском сельском поселении в 2020 году  завершен </w:t>
      </w:r>
      <w:r w:rsidRPr="00B53B50">
        <w:rPr>
          <w:rFonts w:ascii="Times New Roman" w:hAnsi="Times New Roman" w:cs="Times New Roman"/>
          <w:color w:val="000000" w:themeColor="text1"/>
          <w:sz w:val="20"/>
          <w:szCs w:val="20"/>
          <w:lang w:val="en-US"/>
        </w:rPr>
        <w:t>II</w:t>
      </w:r>
      <w:r w:rsidRPr="00B53B50">
        <w:rPr>
          <w:rFonts w:ascii="Times New Roman" w:hAnsi="Times New Roman" w:cs="Times New Roman"/>
          <w:color w:val="000000" w:themeColor="text1"/>
          <w:sz w:val="20"/>
          <w:szCs w:val="20"/>
        </w:rPr>
        <w:t xml:space="preserve"> этап "Обустройство универсальной спортивной площадки" проекта </w:t>
      </w:r>
      <w:r w:rsidRPr="00B53B50">
        <w:rPr>
          <w:rFonts w:ascii="Times New Roman" w:hAnsi="Times New Roman" w:cs="Times New Roman"/>
          <w:b/>
          <w:color w:val="000000" w:themeColor="text1"/>
          <w:sz w:val="20"/>
          <w:szCs w:val="20"/>
        </w:rPr>
        <w:t>"</w:t>
      </w:r>
      <w:r w:rsidRPr="00B53B50">
        <w:rPr>
          <w:rFonts w:ascii="Times New Roman" w:hAnsi="Times New Roman" w:cs="Times New Roman"/>
          <w:color w:val="000000" w:themeColor="text1"/>
          <w:sz w:val="20"/>
          <w:szCs w:val="20"/>
        </w:rPr>
        <w:t>Обустройство многофункциональной спортивной площадки (Спорт и здоровый образ жизни). Сделано покрытие универсальной площадки, установлена раздевалка, сделана  прыгательная яма( по стандартам).</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Стоимость  2-ого этапа проекта в Поддорском сельском поселении составила 1 413 848 руб., в том числе – Субсидия области – 600 000 руб., софинансирование из бюджета Поддорского сельского поселения – 205 000 руб., вклад населения – 105150 руб., средства спонсоров составили – 341 410 руб.,. А также нефинансовый вклад населения и спонсоров в денежной оценке составил 162 288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Белебёлковское сельское поселение завершили 2 этап проекта  «Ремонт и благоустройство захоронения: братская могила мирных жителей деревень Бычково и Починок, расстрелянных фашистами 19 декабря 1942 года у д. Бычково», который получил название « 253 жизни и одна судьба».</w:t>
      </w:r>
    </w:p>
    <w:p w:rsidR="002B2043" w:rsidRPr="00B53B50" w:rsidRDefault="002B2043" w:rsidP="00B53B50">
      <w:pPr>
        <w:spacing w:after="0" w:line="240" w:lineRule="auto"/>
        <w:ind w:left="-1276" w:firstLine="283"/>
        <w:jc w:val="both"/>
        <w:rPr>
          <w:rFonts w:ascii="Times New Roman" w:hAnsi="Times New Roman" w:cs="Times New Roman"/>
          <w:b/>
          <w:color w:val="000000" w:themeColor="text1"/>
          <w:sz w:val="20"/>
          <w:szCs w:val="20"/>
        </w:rPr>
      </w:pPr>
      <w:r w:rsidRPr="00B53B50">
        <w:rPr>
          <w:rFonts w:ascii="Times New Roman" w:hAnsi="Times New Roman" w:cs="Times New Roman"/>
          <w:color w:val="000000" w:themeColor="text1"/>
          <w:sz w:val="20"/>
          <w:szCs w:val="20"/>
        </w:rPr>
        <w:t>Стоимость проекта в Белебелковском сельском поселении составила 1 475 542 руб , в том числе – Субсидия – 700 000 руб., софинансирование из бюджета Белебелковского сельского поселения – 210 000 руб., вклад населения – 140 000 руб., средства спонсоров составили - 100 000 руб., нефинансовый вклад населения  и спонсоров в денежной оценке составил 325 542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lastRenderedPageBreak/>
        <w:t>В 2020 году проведено  обустройство детской игровой площадки в с. Поддорья по улице Красных Партизан. Общая сумма проекта составила по программе 550,0 тыс. рублей из их средства субсидии составили 385,0 тыс. руб., средства местного бюджета 115,5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Реализация данных мероприятий планируется и в дальнейшем. В этом году будут выполнены работы по обустройству спортивной площадки в д. Нивки.</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территории муниципального района основную образовательную программу  дошкольного  образования реализуют:  2 образовательные организации и 1 филиал. Данные организации посещает 101 ребёнок.</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систему общего образования района входит  1 общеобразовательная  организация с  филиалом  в  с. Белебелка. По состоянию на  1 января  2021  года количество  обучающихся составило 278 человек.</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косметический ремонт в рамках подготовки образовательных организаций к новому учебному году выделено из районного бюджета 86 000 рублей.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исполнение предписаний контролирующих органов о соблюдении мер безопасности и санитарного благополучия в образовательных организациях из средств бюджета муниципального района направлено 760 000 рублей.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Также районным бюджетом были выделены средства в сумме 120 000 рублей на приобретение оборудования и инвентаря для пищеблока и столовой в филиал средней школы с. Поддорье, находящийся в с. Белебёлка, и 50 750 рублей на обслуживание систем очистки воды, установленных в образовательных организациях.</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обеспечение мероприятий, связанных с профилактикой и устранением последствий распространения коронавирусной инфекции в образовательных организациях (приобретение средств индивидуальной защиты, дезинфицирующих средств, термометров, дозаторов, устройств для обеззараживания воздуха) направлено 49 500 рублей.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рамках реализации федерального проекта «Современная школа» обновлена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(создан центр образования цифрового и гуманитарного профилей «Точка роста»). На эти цели направлено 1 128 338 руб. 14 коп.</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Кроме этого, на ремонт 2-х кабинетов, в которых располагается «Точка роста» направлено 699 760 рублей из средств местного бюджета.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рамках реализации федерального проекта «Цифровая образовательная среда» приобретены средств обучения и воспитания для обновления материально-технической базы общеобразовательных организаций в целях внедрения целевой модели цифровой образовательной среды. На эти цели было предусмотрено 2 281 993 руб. 53 коп</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развитие дошкольной инфраструктуры, в  частности – благоустройство игровых площадок, детскому саду «Солнышко» д. Бураково  было выделено 250 000 рублей из средств областного бюджета.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Здравоохранение Поддорского района представлено областным автономным учреждением здравоохранения «Поддорская центральная районная больница», включающим Холмский филиал, стационар, поликлинику, центр общей врачебной (семейной) практики с. Белебелка и 6 фельдшерско-акушерских пунктов (</w:t>
      </w:r>
      <w:r w:rsidRPr="00B53B50">
        <w:rPr>
          <w:rFonts w:ascii="Times New Roman" w:hAnsi="Times New Roman" w:cs="Times New Roman"/>
          <w:iCs/>
          <w:color w:val="000000" w:themeColor="text1"/>
          <w:sz w:val="20"/>
          <w:szCs w:val="20"/>
        </w:rPr>
        <w:t>д. Селеево, д.Перегино, д. Нивки,</w:t>
      </w:r>
      <w:r w:rsidRPr="00B53B50">
        <w:rPr>
          <w:rFonts w:ascii="Times New Roman" w:hAnsi="Times New Roman" w:cs="Times New Roman"/>
          <w:iCs/>
          <w:color w:val="000000" w:themeColor="text1"/>
          <w:sz w:val="20"/>
          <w:szCs w:val="20"/>
        </w:rPr>
        <w:br/>
        <w:t xml:space="preserve">д.Бураково, д.Переезд, д.Заозерье). </w:t>
      </w:r>
      <w:r w:rsidRPr="00B53B50">
        <w:rPr>
          <w:rFonts w:ascii="Times New Roman" w:hAnsi="Times New Roman" w:cs="Times New Roman"/>
          <w:color w:val="000000" w:themeColor="text1"/>
          <w:sz w:val="20"/>
          <w:szCs w:val="20"/>
        </w:rPr>
        <w:t>Коечный фонд медицинской организации составляет: 26 коек круглосуточных (3 терапевтических,20 сестринского ухода, 3 медико-социальных) и 18 коек дневного пребывания (3 педиатрических, 15 терапевтических). Открыто паллиативное отделение на 10 коек на базе отделения сестринского ухода.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Общая численность работающих  составляет 75 человек, в том числе 7 врачей и 25 среднего медицинского персонала. Для размещения специалистов, прибывающих на работу у администрации есть специализированный жилой фонд.</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2020 году по разнарядке министерства здравоохранения в район поступили два легковых автомобиля: Нива и Лада-гранта для медицинского обслуживания жителей района.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 целью улучшения оказания специализированной медицинской помощи два раза  в неделю организован выезд бригады врачей из Холмского филиала.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территории муниципального района полномочия в сфере культуры и спорта осуществляют 6 юридических лиц, в состав которых входят 12 культурно-досуговых учреждений, 10 библиотек, 1 музыкальная школа, Центр обслуживания учреждений культуры и 1 учреждение спорта.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2020 году выделены дополнительные средства из бюджета муниципального района отрасли культуры – 2 563,7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МАУ ДО «Поддорская музыкальная школа» - 38,4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- 18,4 тыс. рублей - на приобретение приборов для дезинфекции помещений;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- 20,0 тыс. рублей - на приобретение костюмов.</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МАУ «Районный Дом культуры» - 20,0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- 20,0 тыс. руб. - на приобретение костюмов для хора ветеранов.</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МАУ «Поддорское межпоселенческое социально-культурное объединение» - 2471,0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на установку знаков туристской навигации – 53,8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ремонт фасада и укрепление фундамента Белебелковского СДК им. Е.И. Орловой – 1365,1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на доработку инфраструктурного пространства, обустройства и оснащения площадок музея под отрытым небом «Партизанский лагерь» с. Белебелка – 859,8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замена пола Масловского СДК – 99,0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ремонт печей Перегинского СДК -  7,5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замена печей Бураковского СДК – 85,8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МБУК «Межпоселенческая Поддорская Централизованная библиотечная система» - 15,0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- 15,0 тыс. руб. – приобретение монитора, стульев и книг для детского отделения.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МБУ «Центр физической культуры и спорта «Лидер» - 19,3 тыс. руб.: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- 19,3 тыс. рублей - на приобретение приборов для дезинфекции помещений.</w:t>
      </w:r>
    </w:p>
    <w:p w:rsidR="002B2043" w:rsidRPr="00B53B50" w:rsidRDefault="002B2043" w:rsidP="00B53B50">
      <w:pPr>
        <w:spacing w:after="0" w:line="240" w:lineRule="auto"/>
        <w:ind w:left="-1276" w:firstLine="283"/>
        <w:jc w:val="both"/>
        <w:rPr>
          <w:rFonts w:ascii="Times New Roman" w:hAnsi="Times New Roman" w:cs="Times New Roman"/>
          <w:bCs/>
          <w:color w:val="000000" w:themeColor="text1"/>
          <w:sz w:val="20"/>
          <w:szCs w:val="20"/>
        </w:rPr>
      </w:pPr>
      <w:r w:rsidRPr="00B53B50">
        <w:rPr>
          <w:rFonts w:ascii="Times New Roman" w:hAnsi="Times New Roman" w:cs="Times New Roman"/>
          <w:color w:val="000000" w:themeColor="text1"/>
          <w:sz w:val="20"/>
          <w:szCs w:val="20"/>
        </w:rPr>
        <w:lastRenderedPageBreak/>
        <w:t xml:space="preserve">Согласно действующему законодательству Администрация муниципального района наделена полномочиями по решению вопросов местного значения, из которых </w:t>
      </w:r>
      <w:r w:rsidRPr="00B53B50">
        <w:rPr>
          <w:rFonts w:ascii="Times New Roman" w:hAnsi="Times New Roman" w:cs="Times New Roman"/>
          <w:bCs/>
          <w:color w:val="000000" w:themeColor="text1"/>
          <w:sz w:val="20"/>
          <w:szCs w:val="20"/>
        </w:rPr>
        <w:t>наиболее значимым является формирование, утверждение и исполнение бюджета муниципального района.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За 2020 год  в консолидированный бюджет района поступило налоговых и неналоговых 39 442,5 или 101,4% от годового плана.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Основным источником доходной части бюджета является налог на доходы физических лиц. Налог на доходы физических лиц выполнен на 104,5% (при плане 24 000 тыс. рублей, фактически поступило25 072,8 тыс. рублей.).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Всего доходная часть консолидированного бюджета района за 2020 год составила  162 609,0 тыс. рублей, при плане 162 173,6 тыс. руб. или 100,3%, что на 18 704,2 тыс. рублей больше исполнения 2019 года.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Администрация муниципального района  постоянно взаимодействует с органами всех уровней власти и хозяйствующих субъектов по обеспечению полноты и своевременности поступлений доходов в бюджет муниципального района.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Расходы консолидированного бюджета исполнены в сумме 160 199,2 тыс. рублей или 97,9% от годового плана.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Наибольший удельный вес в расходах  занимают расходы по  образованию - расход составил 53 557,8 тыс. руб., 33,4% в общих расходах.</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бюджете района в 2020 году действовали 57 муниципальные программы. В Поддорском муниципальном районе 24, в Белебелковском сельском поселении - 13, в Поддорском поселении – 11, в Селеевском  - 9 программ. При утвержденном  плане по муниципальным программам 117 566,8 тыс. руб., освоено 115 523,3 тыс. рублей или 98,3%.</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2020 году район принимал участие в реализации 7 государственных программ, что позволило привлечь в бюджет района из федерального и областного бюджетов более 10,4 млн. рублей.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2020 году район принимал участие в реализации 5 федеральных проектах, в которых освоено 7 285,1 тыс. рублей.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Было обеспечено своевременное финансирование всех публичных обязательств.</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Осуществлялся контроль за правомерным, в том числе целевым и эффективным использованием бюджетных средств, соблюдением требований бюджетного законодательства.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Муниципальный долг на 01.01.2021 года составил 5 661,4 тыс. рублей (бюджетный кредит).</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01.01.2021 года отсутствует просроченная кредиторская задолженность.</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Обеспечено выполнение целевых показателей по увеличению оплаты труда отдельных категорий работников согласно Указам Президента Российской Федерации.</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Между правительством Новгородской области и Администрацией района 30 марта 2020 года было заключено Соглашение об осуществлении мер, направленных на социально-экономическое развитие Поддорского муниципального района Новгородской области, которым предусмотрен ряд обязательств муниципального района. Почти все принятые обязательства выполнены.</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2020 году продолжила работу комиссия «По легализации налоговой базы и базы по страховым взносам, мониторингу ситуации по снижению неформальной занятости в Поддорском районе»</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За 2020 год проведено 13 заседаний комиссии. Три из которых выездные заседания комиссии. 1- в Селеевское сельское поселение и 2 – в Белебелковское сельское поселение, на которые были приглашены физические и юридические лица.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раках заседания комиссии рассмотрены вопросы по выполнению Комплексного плана мероприятий по улучшению администрирования и увеличения поступлений доходов в консолидированный бюджет Новгородской области с территории Поддорского муниципального района. При плане 2081,5 тыс.рублей в 2020 году бюджетный эффект составил 2743 тыс.рублей. (131,8%)</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территории района в 2020 году продолжила работу рабочая группа по снижению неформальной занятости. Согласно плана проведения рейдов малых предприятий муниципального района с целью разъяснения трудового законодательства  и выявления неформальной занятости, рабочей группой выявлено и легализовано 6 человек. В рамках проведенных мероприятий в бюджет поступило 49.0 тыс.рублей.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результате проведенных мероприятий платежей в бюджет и платежей в страховые фонды поступило около 6487,4 тыс. рублей. В том числе налоговых платежей 478 тыс.рублей, задолженности по арендной плате погашено 57,4 тыс.рублей и страховых взносов на сумму 5952 (текущая задолженность образовавшаяся в 2020 году ОАУЗ «Поддорская ЦРБ»)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дальнейшем наша работа будет направлена на исполнение всех, предусмотренных Соглашением обязательств, и реализацию мер, направленных на социально-экономическое развитие района в целом.</w:t>
      </w:r>
    </w:p>
    <w:p w:rsidR="002B2043" w:rsidRPr="00B53B50" w:rsidRDefault="002B2043" w:rsidP="00B53B50">
      <w:pPr>
        <w:spacing w:after="0" w:line="240" w:lineRule="auto"/>
        <w:ind w:left="-1276" w:firstLine="283"/>
        <w:jc w:val="both"/>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Результативностью управления муниципальным образованием является оценка населением эффективности деятельности органов местного самоуправления.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сравнительном анализе опроса населения  в 2020 году, отмечено, что удовлетворенность населения муниципального района по 10 показателям из 16 выше среднеобластного.</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По результатам социологического  опроса, проведенного на территории  нашего района в 2020 году выявлено, что:</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Удовлетворенность населения </w:t>
      </w:r>
      <w:r w:rsidRPr="00B53B50">
        <w:rPr>
          <w:rFonts w:ascii="Times New Roman" w:hAnsi="Times New Roman" w:cs="Times New Roman"/>
          <w:bCs/>
          <w:color w:val="000000" w:themeColor="text1"/>
          <w:sz w:val="20"/>
          <w:szCs w:val="20"/>
        </w:rPr>
        <w:t xml:space="preserve">качеством медицинской помощи </w:t>
      </w:r>
      <w:r w:rsidRPr="00B53B50">
        <w:rPr>
          <w:rFonts w:ascii="Times New Roman" w:hAnsi="Times New Roman" w:cs="Times New Roman"/>
          <w:color w:val="000000" w:themeColor="text1"/>
          <w:sz w:val="20"/>
          <w:szCs w:val="20"/>
        </w:rPr>
        <w:t>повысилась по сравнению с прошлым годом на 5,6 %  и составила 61 %, что на 11,8 % выше среднеобластного.</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Качеством автомобильных дорог удовлетворены  51 % респондентов, что  на 1,4 %. выше среднеобластного,  по сравнению с прошлым годом повысилась на 13 %</w:t>
      </w:r>
    </w:p>
    <w:p w:rsidR="002B2043" w:rsidRPr="00B53B50" w:rsidRDefault="002B2043" w:rsidP="00B53B50">
      <w:pPr>
        <w:spacing w:after="0" w:line="240" w:lineRule="auto"/>
        <w:ind w:left="-1276" w:firstLine="283"/>
        <w:jc w:val="both"/>
        <w:rPr>
          <w:rFonts w:ascii="Times New Roman" w:hAnsi="Times New Roman" w:cs="Times New Roman"/>
          <w:bCs/>
          <w:color w:val="000000" w:themeColor="text1"/>
          <w:sz w:val="20"/>
          <w:szCs w:val="20"/>
        </w:rPr>
      </w:pPr>
      <w:r w:rsidRPr="00B53B50">
        <w:rPr>
          <w:rFonts w:ascii="Times New Roman" w:hAnsi="Times New Roman" w:cs="Times New Roman"/>
          <w:bCs/>
          <w:color w:val="000000" w:themeColor="text1"/>
          <w:sz w:val="20"/>
          <w:szCs w:val="20"/>
        </w:rPr>
        <w:t>Улучшились показатели удовлетворенности населения качеством обслуживания учреждений культуры по сравнению с прошлым годом и составила 79,1 %, что   выше 2019 года  на  8,5 % м среднеобластного на 5,7 %.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Также улучшились показатели удовлетворенности населения по организации работы общественного транспорта.  51 %  респондентов  удовлетворены организацией данной работой и  этот показатель на 1,4 % выше среднеобластного.</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lastRenderedPageBreak/>
        <w:t xml:space="preserve">Удовлетворенность населения объемом и </w:t>
      </w:r>
      <w:r w:rsidRPr="00B53B50">
        <w:rPr>
          <w:rFonts w:ascii="Times New Roman" w:hAnsi="Times New Roman" w:cs="Times New Roman"/>
          <w:bCs/>
          <w:color w:val="000000" w:themeColor="text1"/>
          <w:sz w:val="20"/>
          <w:szCs w:val="20"/>
        </w:rPr>
        <w:t xml:space="preserve">качеством общего образования </w:t>
      </w:r>
      <w:r w:rsidRPr="00B53B50">
        <w:rPr>
          <w:rFonts w:ascii="Times New Roman" w:hAnsi="Times New Roman" w:cs="Times New Roman"/>
          <w:color w:val="000000" w:themeColor="text1"/>
          <w:sz w:val="20"/>
          <w:szCs w:val="20"/>
        </w:rPr>
        <w:t>повысилась по сравнению с прошлым годом на 1 %  и составила 62,5 %, что  на  2,5 % ниже среднеобластного.</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Удовлетворенность населения в 2020 году ниже, чем в среднем по Новгородской области  по качеству жилищно- коммунальных услуг на 10,4 %, но выше по сравнению с прошлым годом на 9,5 %.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Удовлетворенность населения качеством водоснабжения /водоотведения  составило 61,5 % ,по сравнению с пошлым  годом снизилось на 19,6 %  и ниже  среднеобластного на 8 %.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По результатам опроса деятельностью Администрации муниципального района удовлетворены всего 49  % респондентов,  это  выше уровня  2019 года на 5% , на  1,7 % </w:t>
      </w:r>
      <w:r w:rsidRPr="00B53B50">
        <w:rPr>
          <w:rFonts w:ascii="Times New Roman" w:hAnsi="Times New Roman" w:cs="Times New Roman"/>
          <w:b/>
          <w:color w:val="000000" w:themeColor="text1"/>
          <w:sz w:val="20"/>
          <w:szCs w:val="20"/>
        </w:rPr>
        <w:t>выше</w:t>
      </w:r>
      <w:r w:rsidRPr="00B53B50">
        <w:rPr>
          <w:rFonts w:ascii="Times New Roman" w:hAnsi="Times New Roman" w:cs="Times New Roman"/>
          <w:color w:val="000000" w:themeColor="text1"/>
          <w:sz w:val="20"/>
          <w:szCs w:val="20"/>
        </w:rPr>
        <w:t xml:space="preserve"> среднеобластного показателя.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Социологический опрос населения района выявил наиболее острые проблемы, на которых следует наибольшим образом концентрировать свое внимание Администрации муниципального района. Это в первую очередь  безработица, а так же рост цен на товары и услуги, и низкий уровень доходов.</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bookmarkStart w:id="0" w:name="_GoBack"/>
      <w:bookmarkEnd w:id="0"/>
      <w:r w:rsidRPr="00B53B50">
        <w:rPr>
          <w:rFonts w:ascii="Times New Roman" w:hAnsi="Times New Roman" w:cs="Times New Roman"/>
          <w:color w:val="000000" w:themeColor="text1"/>
          <w:sz w:val="20"/>
          <w:szCs w:val="20"/>
        </w:rPr>
        <w:t>В 2020 году Администрация муниципального района также будет уделять пристальное внимание экономному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органами местного самоуправления всех уровней, повышению эффективности принимаемых ими решений.</w:t>
      </w:r>
    </w:p>
    <w:p w:rsidR="008C1CCB" w:rsidRPr="00B53B50" w:rsidRDefault="008C1CCB" w:rsidP="00B53B50">
      <w:pPr>
        <w:spacing w:after="0" w:line="240" w:lineRule="auto"/>
        <w:ind w:left="-1276" w:firstLine="283"/>
        <w:jc w:val="both"/>
        <w:rPr>
          <w:rFonts w:ascii="Times New Roman" w:hAnsi="Times New Roman" w:cs="Times New Roman"/>
          <w:color w:val="000000" w:themeColor="text1"/>
          <w:sz w:val="20"/>
          <w:szCs w:val="20"/>
        </w:rPr>
      </w:pPr>
    </w:p>
    <w:p w:rsidR="002B2043" w:rsidRPr="00B53B50" w:rsidRDefault="002B2043" w:rsidP="00B53B50">
      <w:pPr>
        <w:spacing w:after="0" w:line="240" w:lineRule="auto"/>
        <w:ind w:left="-1276" w:firstLine="283"/>
        <w:jc w:val="center"/>
        <w:rPr>
          <w:rFonts w:ascii="Times New Roman" w:hAnsi="Times New Roman" w:cs="Times New Roman"/>
          <w:b/>
          <w:bCs/>
          <w:color w:val="000000" w:themeColor="text1"/>
          <w:sz w:val="20"/>
          <w:szCs w:val="20"/>
        </w:rPr>
      </w:pPr>
      <w:r w:rsidRPr="00B53B50">
        <w:rPr>
          <w:rFonts w:ascii="Times New Roman" w:hAnsi="Times New Roman" w:cs="Times New Roman"/>
          <w:b/>
          <w:bCs/>
          <w:color w:val="000000" w:themeColor="text1"/>
          <w:sz w:val="20"/>
          <w:szCs w:val="20"/>
        </w:rPr>
        <w:t>Российская Федерация</w:t>
      </w:r>
    </w:p>
    <w:p w:rsidR="002B2043" w:rsidRPr="00B53B50" w:rsidRDefault="002B2043" w:rsidP="00B53B50">
      <w:pPr>
        <w:spacing w:after="0" w:line="240" w:lineRule="auto"/>
        <w:ind w:left="-1276" w:firstLine="283"/>
        <w:jc w:val="center"/>
        <w:rPr>
          <w:rFonts w:ascii="Times New Roman" w:hAnsi="Times New Roman" w:cs="Times New Roman"/>
          <w:b/>
          <w:bCs/>
          <w:color w:val="000000" w:themeColor="text1"/>
          <w:sz w:val="20"/>
          <w:szCs w:val="20"/>
        </w:rPr>
      </w:pPr>
      <w:r w:rsidRPr="00B53B50">
        <w:rPr>
          <w:rFonts w:ascii="Times New Roman" w:hAnsi="Times New Roman" w:cs="Times New Roman"/>
          <w:b/>
          <w:bCs/>
          <w:color w:val="000000" w:themeColor="text1"/>
          <w:sz w:val="20"/>
          <w:szCs w:val="20"/>
        </w:rPr>
        <w:t>Новгородская область</w:t>
      </w:r>
    </w:p>
    <w:p w:rsidR="002B2043" w:rsidRPr="00B53B50" w:rsidRDefault="002B2043" w:rsidP="00B53B50">
      <w:pPr>
        <w:spacing w:after="0" w:line="240" w:lineRule="auto"/>
        <w:ind w:left="-1276" w:firstLine="283"/>
        <w:jc w:val="center"/>
        <w:rPr>
          <w:rFonts w:ascii="Times New Roman" w:hAnsi="Times New Roman" w:cs="Times New Roman"/>
          <w:b/>
          <w:bCs/>
          <w:color w:val="000000" w:themeColor="text1"/>
          <w:sz w:val="20"/>
          <w:szCs w:val="20"/>
        </w:rPr>
      </w:pPr>
      <w:r w:rsidRPr="00B53B50">
        <w:rPr>
          <w:rFonts w:ascii="Times New Roman" w:hAnsi="Times New Roman" w:cs="Times New Roman"/>
          <w:b/>
          <w:bCs/>
          <w:color w:val="000000" w:themeColor="text1"/>
          <w:sz w:val="20"/>
          <w:szCs w:val="20"/>
        </w:rPr>
        <w:t>ДУМА ПОДДОРСКОГО МУНИЦИПАЛЬНОГО РАЙОНА</w:t>
      </w:r>
    </w:p>
    <w:p w:rsidR="002B2043" w:rsidRPr="00B53B50" w:rsidRDefault="002B2043" w:rsidP="00B53B50">
      <w:pPr>
        <w:spacing w:after="0" w:line="240" w:lineRule="auto"/>
        <w:ind w:left="-1276" w:firstLine="283"/>
        <w:jc w:val="center"/>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Р Е Ш Е Н И Е</w:t>
      </w:r>
    </w:p>
    <w:p w:rsidR="002B2043" w:rsidRPr="00B53B50" w:rsidRDefault="002B2043" w:rsidP="00B53B50">
      <w:pPr>
        <w:spacing w:after="0" w:line="240" w:lineRule="auto"/>
        <w:ind w:left="-1276" w:firstLine="283"/>
        <w:jc w:val="center"/>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от 24.02.2021 № 29</w:t>
      </w:r>
    </w:p>
    <w:p w:rsidR="002B2043" w:rsidRPr="00B53B50" w:rsidRDefault="002B2043" w:rsidP="00B53B50">
      <w:pPr>
        <w:spacing w:after="0" w:line="240" w:lineRule="auto"/>
        <w:ind w:left="-1276" w:firstLine="283"/>
        <w:jc w:val="center"/>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 Поддорье</w:t>
      </w:r>
    </w:p>
    <w:p w:rsidR="002B2043" w:rsidRPr="00B53B50" w:rsidRDefault="002B2043" w:rsidP="00B53B50">
      <w:pPr>
        <w:spacing w:after="0" w:line="240" w:lineRule="auto"/>
        <w:ind w:left="-1276" w:firstLine="283"/>
        <w:jc w:val="center"/>
        <w:rPr>
          <w:rFonts w:ascii="Times New Roman" w:hAnsi="Times New Roman" w:cs="Times New Roman"/>
          <w:color w:val="000000" w:themeColor="text1"/>
          <w:sz w:val="20"/>
          <w:szCs w:val="20"/>
        </w:rPr>
      </w:pPr>
      <w:r w:rsidRPr="00B53B50">
        <w:rPr>
          <w:rFonts w:ascii="Times New Roman" w:hAnsi="Times New Roman" w:cs="Times New Roman"/>
          <w:b/>
          <w:color w:val="000000" w:themeColor="text1"/>
          <w:sz w:val="20"/>
          <w:szCs w:val="20"/>
        </w:rPr>
        <w:t>О деятельности пункта полиции по Поддорскому району МО МВД России «Старорусский» за 2020 год</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Заслушав информацию Волкова Николая Петровича, начальника пункта полиции по Поддорскому району МО МВД «Старорусский»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Дума Поддорского муниципального района </w:t>
      </w:r>
    </w:p>
    <w:p w:rsidR="002B2043" w:rsidRPr="00B53B50" w:rsidRDefault="002B2043" w:rsidP="00B53B50">
      <w:pPr>
        <w:spacing w:after="0" w:line="240" w:lineRule="auto"/>
        <w:ind w:left="-1276" w:firstLine="283"/>
        <w:jc w:val="both"/>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РЕШИЛА: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отчет принять к сведению</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p>
    <w:p w:rsidR="002B2043" w:rsidRPr="00B53B50" w:rsidRDefault="002B2043" w:rsidP="00B53B50">
      <w:pPr>
        <w:spacing w:after="0" w:line="240" w:lineRule="auto"/>
        <w:ind w:left="-1276" w:firstLine="283"/>
        <w:jc w:val="both"/>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 xml:space="preserve">Глава муниципального района                                           </w:t>
      </w:r>
      <w:r w:rsidR="00B53B50">
        <w:rPr>
          <w:rFonts w:ascii="Times New Roman" w:hAnsi="Times New Roman" w:cs="Times New Roman"/>
          <w:b/>
          <w:color w:val="000000" w:themeColor="text1"/>
          <w:sz w:val="20"/>
          <w:szCs w:val="20"/>
        </w:rPr>
        <w:t xml:space="preserve">                                                                     </w:t>
      </w:r>
      <w:r w:rsidRPr="00B53B50">
        <w:rPr>
          <w:rFonts w:ascii="Times New Roman" w:hAnsi="Times New Roman" w:cs="Times New Roman"/>
          <w:b/>
          <w:color w:val="000000" w:themeColor="text1"/>
          <w:sz w:val="20"/>
          <w:szCs w:val="20"/>
        </w:rPr>
        <w:t xml:space="preserve">             Е.В.</w:t>
      </w:r>
      <w:r w:rsidR="00B53B50">
        <w:rPr>
          <w:rFonts w:ascii="Times New Roman" w:hAnsi="Times New Roman" w:cs="Times New Roman"/>
          <w:b/>
          <w:color w:val="000000" w:themeColor="text1"/>
          <w:sz w:val="20"/>
          <w:szCs w:val="20"/>
        </w:rPr>
        <w:t xml:space="preserve"> </w:t>
      </w:r>
      <w:r w:rsidRPr="00B53B50">
        <w:rPr>
          <w:rFonts w:ascii="Times New Roman" w:hAnsi="Times New Roman" w:cs="Times New Roman"/>
          <w:b/>
          <w:color w:val="000000" w:themeColor="text1"/>
          <w:sz w:val="20"/>
          <w:szCs w:val="20"/>
        </w:rPr>
        <w:t>Панина</w:t>
      </w:r>
    </w:p>
    <w:p w:rsidR="002B2043" w:rsidRPr="00B53B50" w:rsidRDefault="002B2043" w:rsidP="00B53B50">
      <w:pPr>
        <w:spacing w:after="0" w:line="240" w:lineRule="auto"/>
        <w:ind w:left="-1276" w:firstLine="283"/>
        <w:jc w:val="both"/>
        <w:rPr>
          <w:rFonts w:ascii="Times New Roman" w:hAnsi="Times New Roman" w:cs="Times New Roman"/>
          <w:b/>
          <w:color w:val="000000" w:themeColor="text1"/>
          <w:sz w:val="20"/>
          <w:szCs w:val="20"/>
        </w:rPr>
      </w:pP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b/>
          <w:bCs/>
          <w:color w:val="000000" w:themeColor="text1"/>
          <w:sz w:val="20"/>
          <w:szCs w:val="20"/>
        </w:rPr>
        <w:t xml:space="preserve">Председатель Думы </w:t>
      </w:r>
      <w:r w:rsidRPr="00B53B50">
        <w:rPr>
          <w:rFonts w:ascii="Times New Roman" w:hAnsi="Times New Roman" w:cs="Times New Roman"/>
          <w:b/>
          <w:color w:val="000000" w:themeColor="text1"/>
          <w:sz w:val="20"/>
          <w:szCs w:val="20"/>
        </w:rPr>
        <w:t xml:space="preserve">Поддорского муниципального района                      </w:t>
      </w:r>
      <w:r w:rsidR="00B53B50">
        <w:rPr>
          <w:rFonts w:ascii="Times New Roman" w:hAnsi="Times New Roman" w:cs="Times New Roman"/>
          <w:b/>
          <w:color w:val="000000" w:themeColor="text1"/>
          <w:sz w:val="20"/>
          <w:szCs w:val="20"/>
        </w:rPr>
        <w:t xml:space="preserve">                                           </w:t>
      </w:r>
      <w:r w:rsidRPr="00B53B50">
        <w:rPr>
          <w:rFonts w:ascii="Times New Roman" w:hAnsi="Times New Roman" w:cs="Times New Roman"/>
          <w:b/>
          <w:color w:val="000000" w:themeColor="text1"/>
          <w:sz w:val="20"/>
          <w:szCs w:val="20"/>
        </w:rPr>
        <w:t xml:space="preserve">        Т.Н.</w:t>
      </w:r>
      <w:r w:rsidR="00B53B50">
        <w:rPr>
          <w:rFonts w:ascii="Times New Roman" w:hAnsi="Times New Roman" w:cs="Times New Roman"/>
          <w:b/>
          <w:color w:val="000000" w:themeColor="text1"/>
          <w:sz w:val="20"/>
          <w:szCs w:val="20"/>
        </w:rPr>
        <w:t xml:space="preserve"> </w:t>
      </w:r>
      <w:r w:rsidRPr="00B53B50">
        <w:rPr>
          <w:rFonts w:ascii="Times New Roman" w:hAnsi="Times New Roman" w:cs="Times New Roman"/>
          <w:b/>
          <w:color w:val="000000" w:themeColor="text1"/>
          <w:sz w:val="20"/>
          <w:szCs w:val="20"/>
        </w:rPr>
        <w:t>Крутова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p>
    <w:p w:rsidR="002B2043" w:rsidRPr="00B53B50" w:rsidRDefault="002B2043" w:rsidP="00B53B50">
      <w:pPr>
        <w:spacing w:after="0" w:line="240" w:lineRule="auto"/>
        <w:ind w:left="-1276" w:firstLine="283"/>
        <w:jc w:val="center"/>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ОТЧЕТ</w:t>
      </w:r>
    </w:p>
    <w:p w:rsidR="002B2043" w:rsidRPr="00B53B50" w:rsidRDefault="002B2043" w:rsidP="00B53B50">
      <w:pPr>
        <w:spacing w:after="0" w:line="240" w:lineRule="auto"/>
        <w:ind w:left="-1276" w:firstLine="283"/>
        <w:jc w:val="center"/>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Начальника пункта полиции по Поддорскому району МО МВД России «Старорусский» перед Думой Поддорского района о состоянии оперативной обстановки на территории Поддорского района, результатах оперативно-служебной деятельности пункта полиции по Поддорскому району за 2020</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Подводя итоги оперативно- служебной деятельности ПП по Поддорскому району за 2020 год отмечаю, что осуществлялась она в соответствии с приоритетными направлениями обозначенными Директивой МВД России № 1 ДСП от 30 октября 2019 года «О приоритетных направлениях деятельности органов внутренних дел в 2020 году».</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За отчетный период 2020 года оперативная обстановка на обслуживаемой территории оставалась стабильной, не допущено совершения террористических актов. Личный состав был задействован в обеспечении общественного порядка и общественной безопасности при проведении общественно-политических, культурно-массовых, спортивных мероприятий проводимых на территории района. Принимал участие в комплексных оперативно-профилактических операциях  мероприятиях: «Розыск», «Быт», «Условник», «Нелегальный мигрант», «Подросток».</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За отчетный период 2020 года   по приказу МВД РФ №1040 от 31.12.2013 года и по приказу УМВД России по Новгородской области  №54 от 01.02.2014 «Об утверждении системы оценки деятельности территориальных органов МВД по Новгородской области на районном уровне» пункт полиции занял 13 место.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За отчетный период зарегистрировано 28 преступлений, что на 11 меньше уровня АППГ  или – 28,2%, по области  произошло увеличение на 3,7 %.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92,9% (26) из общего массива зарегистрированных преступлений поставлено на учет сотрудниками полиции (АППГ 92,3%).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   Из общего числа зарегистрированных преступлений 7 относятся к категории тяжких и особо тяжких (АППГ 10, - 30%).</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За отчетный период текущего года зарегистрировано 9 краж (АППГ 18), 2 факта насильственных действий сексуального характера, 1 факт ДТП с причинением вреда здоровью, 1 факт управления ТС в состоянии опьянения, 1 факт фиктивной регистрации ИГ, 2 факта уклонения от уплаты алиментов, 2 факта причинения легкого вреда здоровью, 2 угона, 1 факт угрозы убийством, 1 факт сбыта наркотических средств, 2 факта мошенничества, 2 убийства, 1 незаконная рубка, 1 факт незаконного хранения боеприпасов.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Количество преступлений против собственности (13) уменьшилось  на 8 или на 38,1%. На долю хищений чужого имущества, совершенных путем кражи, приходится 32,1 % от всех зарегистрированных преступных деяний. Их совершено  9 (АППГ 18, - 50%).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За отчетный период на территории Поддорского района выявлено 1 преступление в сфере незаконно оборота взрывчатых веществ (ст. 222.1 ч.1 УК РФ). С использованием огнестрельного оружия совершено 1 преступление.</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lastRenderedPageBreak/>
        <w:t>Согласно Директивы МВД России № 1 ДСП от 30 октября 2019 года в ПП по Поддорскому району продолжается работа по укреплению правопорядка и общественной безопасности, совершенствованию организации профилактической работы с лицами, имеющими опыт совершения противоправных деяний  и несовершеннолетними.</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Количество преступлений, совершенных в состоянии алкогольного опьянения, за отчетный период составило 9 против 15 за АППГ. Количество преступлений, совершенных лицами, ранее совершавшими преступления 11 (АППГ 15). Несовершеннолетними совершено 5 преступлений (АППГ-1).</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 Количество преступлений, совершенных лицами без постоянного источника дохода уменьшилось  с 21 до 12.</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Продолжается работа, направленная на оздоровление криминальной ситуации на улицах и в иных общественных местах по укреплению правопорядка и общественной безопасности. В отчетный период количество преступлений совершенных в общественных местах 4, (АППГ - 9) в т.ч. на улицах 3 (АППГ 9) (1 –ст.158, 2- ст.166).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 В области  исполнения административного законодательства выявлено 36 административных правонарушений. Выявлено фактов мелкого хулиганства – 4, нарушений антиалкогольного законодательства – 3. Взыскаемость составила 109,1% .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отчетном периоде не было  допущено проявлений национального и религиозного экстремизма и формирования преступных групп по этническому принципу. Миграционная ситуация  в районе существенного влияния на экономическую, социальную стабильность и общее состояние преступности не оказывает. Возбуждено уголовное дело по статье 322.2 по факту фиктивной регистрации ИГ.</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Всего раскрыто в отчетный период 19 преступлений (АППГ 26, - 26,9%) (по области увеличение на 3,3%).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Приостановлено за истекший период 8  преступлений против 9 за аналогичный период 2019 года.  Общая раскрываемость составила 70,4%  против 74,3 % в АППГ.  Раскрываемость тяжких и особо тяжких преступлений 80 % (АППГ 37,5%).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Оценивая работу коллектива ПП по Поддорскому району в целом, я бы хотел подробно остановить</w:t>
      </w:r>
      <w:r w:rsidRPr="00B53B50">
        <w:rPr>
          <w:rFonts w:ascii="Times New Roman" w:hAnsi="Times New Roman" w:cs="Times New Roman"/>
          <w:color w:val="000000" w:themeColor="text1"/>
          <w:sz w:val="20"/>
          <w:szCs w:val="20"/>
        </w:rPr>
        <w:softHyphen/>
        <w:t>ся  на  работе отдельных  служб.</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По итогам 2020 года сотрудниками уголовного розыска раскрыто 8 преступлений (АППГ 14).</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В настоящее время  в розыске находится 4 лица без вести пропавших.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bCs/>
          <w:color w:val="000000" w:themeColor="text1"/>
          <w:sz w:val="20"/>
          <w:szCs w:val="20"/>
        </w:rPr>
        <w:t xml:space="preserve">Службами полиции общественной безопасности </w:t>
      </w:r>
      <w:r w:rsidRPr="00B53B50">
        <w:rPr>
          <w:rFonts w:ascii="Times New Roman" w:hAnsi="Times New Roman" w:cs="Times New Roman"/>
          <w:color w:val="000000" w:themeColor="text1"/>
          <w:sz w:val="20"/>
          <w:szCs w:val="20"/>
        </w:rPr>
        <w:t xml:space="preserve"> раскрыто 5 пре</w:t>
      </w:r>
      <w:r w:rsidRPr="00B53B50">
        <w:rPr>
          <w:rFonts w:ascii="Times New Roman" w:hAnsi="Times New Roman" w:cs="Times New Roman"/>
          <w:color w:val="000000" w:themeColor="text1"/>
          <w:sz w:val="20"/>
          <w:szCs w:val="20"/>
        </w:rPr>
        <w:softHyphen/>
        <w:t>ступлений (АППГ 5).</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Штатная численность УУП - 4 сотрудника. В настоящее время работает 4 сотрудника. </w:t>
      </w:r>
    </w:p>
    <w:p w:rsidR="002B2043" w:rsidRPr="00B53B50" w:rsidRDefault="002B2043" w:rsidP="00B53B50">
      <w:pPr>
        <w:spacing w:after="0" w:line="240" w:lineRule="auto"/>
        <w:ind w:left="-1276" w:firstLine="283"/>
        <w:jc w:val="both"/>
        <w:rPr>
          <w:rFonts w:ascii="Times New Roman" w:hAnsi="Times New Roman" w:cs="Times New Roman"/>
          <w:bCs/>
          <w:color w:val="000000" w:themeColor="text1"/>
          <w:sz w:val="20"/>
          <w:szCs w:val="20"/>
        </w:rPr>
      </w:pPr>
      <w:r w:rsidRPr="00B53B50">
        <w:rPr>
          <w:rFonts w:ascii="Times New Roman" w:hAnsi="Times New Roman" w:cs="Times New Roman"/>
          <w:color w:val="000000" w:themeColor="text1"/>
          <w:sz w:val="20"/>
          <w:szCs w:val="20"/>
        </w:rPr>
        <w:t xml:space="preserve">За 2020 год УУП выявлено 26 административных правонарушений.  </w:t>
      </w:r>
      <w:r w:rsidRPr="00B53B50">
        <w:rPr>
          <w:rFonts w:ascii="Times New Roman" w:hAnsi="Times New Roman" w:cs="Times New Roman"/>
          <w:bCs/>
          <w:color w:val="000000" w:themeColor="text1"/>
          <w:sz w:val="20"/>
          <w:szCs w:val="20"/>
        </w:rPr>
        <w:t>На профилактическом учете в службе УУП состоит – 8 человек.</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bCs/>
          <w:color w:val="000000" w:themeColor="text1"/>
          <w:sz w:val="20"/>
          <w:szCs w:val="20"/>
        </w:rPr>
        <w:t xml:space="preserve">Во исполнение Федерального закона №64 ФЗ от 06.04.11г. «Об административном надзоре за лицами, освободившимися из мест лишения свободы», вступившим в силу </w:t>
      </w:r>
      <w:r w:rsidRPr="00B53B50">
        <w:rPr>
          <w:rFonts w:ascii="Times New Roman" w:hAnsi="Times New Roman" w:cs="Times New Roman"/>
          <w:bCs/>
          <w:color w:val="000000" w:themeColor="text1"/>
          <w:sz w:val="20"/>
          <w:szCs w:val="20"/>
          <w:lang w:val="en-US"/>
        </w:rPr>
        <w:t>c</w:t>
      </w:r>
      <w:r w:rsidRPr="00B53B50">
        <w:rPr>
          <w:rFonts w:ascii="Times New Roman" w:hAnsi="Times New Roman" w:cs="Times New Roman"/>
          <w:bCs/>
          <w:color w:val="000000" w:themeColor="text1"/>
          <w:sz w:val="20"/>
          <w:szCs w:val="20"/>
        </w:rPr>
        <w:t xml:space="preserve">  1 июля 2011 года, сотрудниками УУП проводится работа с целью предупреждения совершения поднадзорными лицами повторных преступлений и общей профилактике повторной и рецидивной преступности. По состоянию на сегодняшний день </w:t>
      </w:r>
      <w:r w:rsidRPr="00B53B50">
        <w:rPr>
          <w:rFonts w:ascii="Times New Roman" w:hAnsi="Times New Roman" w:cs="Times New Roman"/>
          <w:color w:val="000000" w:themeColor="text1"/>
          <w:sz w:val="20"/>
          <w:szCs w:val="20"/>
        </w:rPr>
        <w:t xml:space="preserve"> на учёте под административным надзором состоит 2 лица.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Теперь хотелось бы остановиться на участии органов внутренних дел в профилактике  безнадзорности и правонарушений несовершеннолетних.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За отчетный период несовершеннолетними совершено 5 преступлений (АППГ-1). </w:t>
      </w:r>
      <w:r w:rsidRPr="00B53B50">
        <w:rPr>
          <w:rFonts w:ascii="Times New Roman" w:hAnsi="Times New Roman" w:cs="Times New Roman"/>
          <w:bCs/>
          <w:color w:val="000000" w:themeColor="text1"/>
          <w:sz w:val="20"/>
          <w:szCs w:val="20"/>
        </w:rPr>
        <w:t xml:space="preserve">В отношении несовершеннолетних зарегистрировано 2 преступления (ст. 131 ч.2 Б и ст. 132 ч.4 Б УК РФ). </w:t>
      </w:r>
    </w:p>
    <w:p w:rsidR="002B2043" w:rsidRPr="00B53B50" w:rsidRDefault="002B2043" w:rsidP="00B53B50">
      <w:pPr>
        <w:spacing w:after="0" w:line="240" w:lineRule="auto"/>
        <w:ind w:left="-1276" w:firstLine="283"/>
        <w:jc w:val="both"/>
        <w:rPr>
          <w:rFonts w:ascii="Times New Roman" w:hAnsi="Times New Roman" w:cs="Times New Roman"/>
          <w:bCs/>
          <w:color w:val="000000" w:themeColor="text1"/>
          <w:sz w:val="20"/>
          <w:szCs w:val="20"/>
        </w:rPr>
      </w:pPr>
      <w:r w:rsidRPr="00B53B50">
        <w:rPr>
          <w:rFonts w:ascii="Times New Roman" w:hAnsi="Times New Roman" w:cs="Times New Roman"/>
          <w:color w:val="000000" w:themeColor="text1"/>
          <w:sz w:val="20"/>
          <w:szCs w:val="20"/>
        </w:rPr>
        <w:t>На учете  в ПДН на конец отчетного периода состоит 2 подростка</w:t>
      </w:r>
      <w:r w:rsidRPr="00B53B50">
        <w:rPr>
          <w:rFonts w:ascii="Times New Roman" w:hAnsi="Times New Roman" w:cs="Times New Roman"/>
          <w:bCs/>
          <w:color w:val="000000" w:themeColor="text1"/>
          <w:sz w:val="20"/>
          <w:szCs w:val="20"/>
        </w:rPr>
        <w:t>. В отчетном периоде составлено 8 административных протоколов за неисполнение родителями обязанностей по содержанию и воспитанию несовершеннолетних.</w:t>
      </w:r>
      <w:r w:rsidRPr="00B53B50">
        <w:rPr>
          <w:rFonts w:ascii="Times New Roman" w:hAnsi="Times New Roman" w:cs="Times New Roman"/>
          <w:color w:val="000000" w:themeColor="text1"/>
          <w:sz w:val="20"/>
          <w:szCs w:val="20"/>
        </w:rPr>
        <w:t xml:space="preserve"> </w:t>
      </w:r>
      <w:r w:rsidRPr="00B53B50">
        <w:rPr>
          <w:rFonts w:ascii="Times New Roman" w:hAnsi="Times New Roman" w:cs="Times New Roman"/>
          <w:bCs/>
          <w:color w:val="000000" w:themeColor="text1"/>
          <w:sz w:val="20"/>
          <w:szCs w:val="20"/>
        </w:rPr>
        <w:t xml:space="preserve">Кроме этого выявлены  административное правонарушение по статьям 6.1.1, 6.8-1, 20.21 КоАП РФ.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За январь-декабрь 2020 года   в пункт полиции по Поддорскому району поступило 468 сообщений и иной информации о противоправных действиях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Важнейшим условием повышения результатов оперативно-служебной деятельности является совершенствование работы с кадрами, сохранение их профессионального ядра, укрепление дисциплины и законности. Штатная численность ПП по Поддорскому району  на 01 января  2021 года аттестованных сотрудников составляет 8 единиц, некомплекта нет.</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Одна из главных задач сейчас которая поставлена перед органами внутренних дел - обеспечение доступности и качество государственных услуг, оказываемых в сфере внутренних дел. Для этого вся необходимая информация размещена на сайтах УМВД области и находится  в шаговой доступности для граждан в здании пункта полиции.</w:t>
      </w:r>
    </w:p>
    <w:p w:rsidR="002B2043" w:rsidRPr="00B53B50" w:rsidRDefault="002B2043" w:rsidP="00B53B50">
      <w:pPr>
        <w:spacing w:after="0" w:line="240" w:lineRule="auto"/>
        <w:ind w:left="-1276" w:firstLine="283"/>
        <w:jc w:val="both"/>
        <w:rPr>
          <w:rFonts w:ascii="Times New Roman" w:hAnsi="Times New Roman" w:cs="Times New Roman"/>
          <w:bCs/>
          <w:color w:val="000000" w:themeColor="text1"/>
          <w:sz w:val="20"/>
          <w:szCs w:val="20"/>
        </w:rPr>
      </w:pPr>
      <w:r w:rsidRPr="00B53B50">
        <w:rPr>
          <w:rFonts w:ascii="Times New Roman" w:hAnsi="Times New Roman" w:cs="Times New Roman"/>
          <w:bCs/>
          <w:color w:val="000000" w:themeColor="text1"/>
          <w:sz w:val="20"/>
          <w:szCs w:val="20"/>
        </w:rPr>
        <w:t xml:space="preserve">Руководством своевременно принимаются организационные решения, направленные на повышения уровня доверия населения. Пункт тесно сотрудничает с редакцией районной   газеты  «Заря», которая  рассказывает на своих страницах о состоянии преступности и деятельности органа внутренних дел  в борьбе с нею, о сотрудниках и ветеранах пункта полиции. Так в газете «Заря» и на интернет-сайтах  было опубликовано  36 материалов.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Исходя из сложившейся оперативной обстановки на территории обслуживания ПП по Поддорскому району МО МВД России «Старорусский» в 2020 году и приоритетных задач Директивы МВД России от 23.10.2020 года № 1дсп -  следует сосредоточить на следующих направлениях оперативно-служебной деятельности:</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нейтрализацию криминальных угроз достижению национальных целей развития Российской Федерации, защиту бюджетных средств, направляемых на восстановление занятости и доходов населения, рост экономики и долгосрочные структурные изменения в экономике, борьбу с коррупцией.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противодействие преступлениям, совершаемым с использованием информационно-телекоммуникационных технологий, организованным формам экстремизма и наркопреступности, раскрытие и расследование преступлений прошлых лет, розыск преступников, скрывшихся от следствия и суда.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 профилактику правонарушений, участие в предупреждении распространения новой коронавирусной инфекции, иных опасных инфекционных заболеваний, защиту от преступных посягательств наиболее социально уязвимых категорий </w:t>
      </w:r>
      <w:r w:rsidRPr="00B53B50">
        <w:rPr>
          <w:rFonts w:ascii="Times New Roman" w:hAnsi="Times New Roman" w:cs="Times New Roman"/>
          <w:color w:val="000000" w:themeColor="text1"/>
          <w:sz w:val="20"/>
          <w:szCs w:val="20"/>
        </w:rPr>
        <w:lastRenderedPageBreak/>
        <w:t>населения, дальнейшее развитие инструментов государственной миграционной политики, обеспечение общественной безопасности и правопорядка при проведении публичных мероприятий.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обеспечение полноты и объективности доследственных проверок по заявлениям (сообщениям) о преступлениях, своевременности и обоснованности принимаемых процессуальных решений, достоверности статистической информации о состоянии данной работы, развитие специальных видов экспертиз.</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реализацию мероприятий и достижение ожидаемых результатов государственных программ Российской Федерации и субъектов Российской Федерации, национальных  федеральных проектов, совершенствование предоставления государственных услуг, развитие информационной и коммуникационной инфраструктуры органов внутренних дел, эффективное управление ресурсами.</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совершенствование работы с кадрами, механизмов социальной защиты, морального и материального стимулирования личного состава, укрепление служебной дисциплины и законности, обеспечение готовности органов внутренних дел к выполнению задач при возникновении чрезвычайных  обстоятельств.</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В заключении хочу сказать, что нам удалось добиться определенных успехов,  и поблагодарить  всех за взаимодействие.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p>
    <w:p w:rsidR="002B2043" w:rsidRPr="00B53B50" w:rsidRDefault="002B2043" w:rsidP="00B53B50">
      <w:pPr>
        <w:spacing w:after="0" w:line="240" w:lineRule="auto"/>
        <w:ind w:left="-1276" w:firstLine="283"/>
        <w:jc w:val="center"/>
        <w:rPr>
          <w:rFonts w:ascii="Times New Roman" w:hAnsi="Times New Roman" w:cs="Times New Roman"/>
          <w:b/>
          <w:bCs/>
          <w:color w:val="000000" w:themeColor="text1"/>
          <w:sz w:val="20"/>
          <w:szCs w:val="20"/>
        </w:rPr>
      </w:pPr>
      <w:r w:rsidRPr="00B53B50">
        <w:rPr>
          <w:rFonts w:ascii="Times New Roman" w:hAnsi="Times New Roman" w:cs="Times New Roman"/>
          <w:b/>
          <w:bCs/>
          <w:color w:val="000000" w:themeColor="text1"/>
          <w:sz w:val="20"/>
          <w:szCs w:val="20"/>
        </w:rPr>
        <w:t>Российская Федерация</w:t>
      </w:r>
    </w:p>
    <w:p w:rsidR="002B2043" w:rsidRPr="00B53B50" w:rsidRDefault="002B2043" w:rsidP="00B53B50">
      <w:pPr>
        <w:spacing w:after="0" w:line="240" w:lineRule="auto"/>
        <w:ind w:left="-1276" w:firstLine="283"/>
        <w:jc w:val="center"/>
        <w:rPr>
          <w:rFonts w:ascii="Times New Roman" w:hAnsi="Times New Roman" w:cs="Times New Roman"/>
          <w:b/>
          <w:bCs/>
          <w:color w:val="000000" w:themeColor="text1"/>
          <w:sz w:val="20"/>
          <w:szCs w:val="20"/>
        </w:rPr>
      </w:pPr>
      <w:r w:rsidRPr="00B53B50">
        <w:rPr>
          <w:rFonts w:ascii="Times New Roman" w:hAnsi="Times New Roman" w:cs="Times New Roman"/>
          <w:b/>
          <w:bCs/>
          <w:color w:val="000000" w:themeColor="text1"/>
          <w:sz w:val="20"/>
          <w:szCs w:val="20"/>
        </w:rPr>
        <w:t>Новгородская область</w:t>
      </w:r>
    </w:p>
    <w:p w:rsidR="002B2043" w:rsidRPr="00B53B50" w:rsidRDefault="002B2043" w:rsidP="00B53B50">
      <w:pPr>
        <w:spacing w:after="0" w:line="240" w:lineRule="auto"/>
        <w:ind w:left="-1276" w:firstLine="283"/>
        <w:jc w:val="center"/>
        <w:rPr>
          <w:rFonts w:ascii="Times New Roman" w:hAnsi="Times New Roman" w:cs="Times New Roman"/>
          <w:b/>
          <w:bCs/>
          <w:color w:val="000000" w:themeColor="text1"/>
          <w:sz w:val="20"/>
          <w:szCs w:val="20"/>
        </w:rPr>
      </w:pPr>
      <w:r w:rsidRPr="00B53B50">
        <w:rPr>
          <w:rFonts w:ascii="Times New Roman" w:hAnsi="Times New Roman" w:cs="Times New Roman"/>
          <w:b/>
          <w:bCs/>
          <w:color w:val="000000" w:themeColor="text1"/>
          <w:sz w:val="20"/>
          <w:szCs w:val="20"/>
        </w:rPr>
        <w:t>ДУМА ПОДДОРСКОГО МУНИЦИПАЛЬНОГО РАЙОНА</w:t>
      </w:r>
    </w:p>
    <w:p w:rsidR="002B2043" w:rsidRPr="00B53B50" w:rsidRDefault="002B2043" w:rsidP="00B53B50">
      <w:pPr>
        <w:spacing w:after="0" w:line="240" w:lineRule="auto"/>
        <w:ind w:left="-1276" w:firstLine="283"/>
        <w:jc w:val="center"/>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Р Е Ш Е Н И Е</w:t>
      </w:r>
    </w:p>
    <w:p w:rsidR="002B2043" w:rsidRPr="00B53B50" w:rsidRDefault="002B2043" w:rsidP="00B53B50">
      <w:pPr>
        <w:spacing w:after="0" w:line="240" w:lineRule="auto"/>
        <w:ind w:left="-1276" w:firstLine="283"/>
        <w:jc w:val="center"/>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от 24.02.2021 № 30</w:t>
      </w:r>
    </w:p>
    <w:p w:rsidR="002B2043" w:rsidRPr="00B53B50" w:rsidRDefault="002B2043" w:rsidP="00B53B50">
      <w:pPr>
        <w:spacing w:after="0" w:line="240" w:lineRule="auto"/>
        <w:ind w:left="-1276" w:firstLine="283"/>
        <w:jc w:val="center"/>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 Поддорье</w:t>
      </w:r>
    </w:p>
    <w:p w:rsidR="002B2043" w:rsidRPr="00B53B50" w:rsidRDefault="002B2043" w:rsidP="00B53B50">
      <w:pPr>
        <w:spacing w:after="0" w:line="240" w:lineRule="auto"/>
        <w:ind w:left="-1276" w:firstLine="283"/>
        <w:jc w:val="center"/>
        <w:rPr>
          <w:rFonts w:ascii="Times New Roman" w:hAnsi="Times New Roman" w:cs="Times New Roman"/>
          <w:color w:val="000000" w:themeColor="text1"/>
          <w:sz w:val="20"/>
          <w:szCs w:val="20"/>
        </w:rPr>
      </w:pPr>
      <w:r w:rsidRPr="00B53B50">
        <w:rPr>
          <w:rFonts w:ascii="Times New Roman" w:hAnsi="Times New Roman" w:cs="Times New Roman"/>
          <w:b/>
          <w:bCs/>
          <w:color w:val="000000" w:themeColor="text1"/>
          <w:sz w:val="20"/>
          <w:szCs w:val="20"/>
        </w:rPr>
        <w:t>О работе Контрольно - счетной Палаты Поддорского муниципального района за 2020 год</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В соответствии с пунктом 7 раздела 4 Положения о Контрольно-счетной Палате Поддорского муниципального района, утвержденного решением Думы Поддорского муниципального района от 02.12.2011 № 469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Дума Поддорского муниципального района</w:t>
      </w:r>
    </w:p>
    <w:p w:rsidR="002B2043" w:rsidRPr="00B53B50" w:rsidRDefault="002B2043" w:rsidP="00B53B50">
      <w:pPr>
        <w:spacing w:after="0" w:line="240" w:lineRule="auto"/>
        <w:ind w:left="-1276" w:firstLine="283"/>
        <w:jc w:val="both"/>
        <w:rPr>
          <w:rFonts w:ascii="Times New Roman" w:hAnsi="Times New Roman" w:cs="Times New Roman"/>
          <w:b/>
          <w:bCs/>
          <w:color w:val="000000" w:themeColor="text1"/>
          <w:sz w:val="20"/>
          <w:szCs w:val="20"/>
        </w:rPr>
      </w:pPr>
      <w:r w:rsidRPr="00B53B50">
        <w:rPr>
          <w:rFonts w:ascii="Times New Roman" w:hAnsi="Times New Roman" w:cs="Times New Roman"/>
          <w:b/>
          <w:bCs/>
          <w:color w:val="000000" w:themeColor="text1"/>
          <w:sz w:val="20"/>
          <w:szCs w:val="20"/>
        </w:rPr>
        <w:t>РЕШИЛА: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Отчет о работе Контрольно-счетной Палаты Поддорского муниципального района за 2020 год принять к сведению.</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Настоящее решение разместить на сайте Администрации Поддорского муниципального района в информационно-коммуникационной сети «Интернет».</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p>
    <w:p w:rsidR="002B2043" w:rsidRPr="00B53B50" w:rsidRDefault="002B2043" w:rsidP="00B53B50">
      <w:pPr>
        <w:spacing w:after="0" w:line="240" w:lineRule="auto"/>
        <w:ind w:left="-1276" w:firstLine="283"/>
        <w:jc w:val="both"/>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 xml:space="preserve">Глава муниципального района                                          </w:t>
      </w:r>
      <w:r w:rsidR="00B53B50">
        <w:rPr>
          <w:rFonts w:ascii="Times New Roman" w:hAnsi="Times New Roman" w:cs="Times New Roman"/>
          <w:b/>
          <w:color w:val="000000" w:themeColor="text1"/>
          <w:sz w:val="20"/>
          <w:szCs w:val="20"/>
        </w:rPr>
        <w:t xml:space="preserve">                                                                     </w:t>
      </w:r>
      <w:r w:rsidRPr="00B53B50">
        <w:rPr>
          <w:rFonts w:ascii="Times New Roman" w:hAnsi="Times New Roman" w:cs="Times New Roman"/>
          <w:b/>
          <w:color w:val="000000" w:themeColor="text1"/>
          <w:sz w:val="20"/>
          <w:szCs w:val="20"/>
        </w:rPr>
        <w:t xml:space="preserve">              Е.В.</w:t>
      </w:r>
      <w:r w:rsidR="00B53B50">
        <w:rPr>
          <w:rFonts w:ascii="Times New Roman" w:hAnsi="Times New Roman" w:cs="Times New Roman"/>
          <w:b/>
          <w:color w:val="000000" w:themeColor="text1"/>
          <w:sz w:val="20"/>
          <w:szCs w:val="20"/>
        </w:rPr>
        <w:t xml:space="preserve"> </w:t>
      </w:r>
      <w:r w:rsidRPr="00B53B50">
        <w:rPr>
          <w:rFonts w:ascii="Times New Roman" w:hAnsi="Times New Roman" w:cs="Times New Roman"/>
          <w:b/>
          <w:color w:val="000000" w:themeColor="text1"/>
          <w:sz w:val="20"/>
          <w:szCs w:val="20"/>
        </w:rPr>
        <w:t>Панина</w:t>
      </w:r>
    </w:p>
    <w:p w:rsidR="002B2043" w:rsidRPr="00B53B50" w:rsidRDefault="002B2043" w:rsidP="00B53B50">
      <w:pPr>
        <w:spacing w:after="0" w:line="240" w:lineRule="auto"/>
        <w:ind w:left="-1276" w:firstLine="283"/>
        <w:jc w:val="both"/>
        <w:rPr>
          <w:rFonts w:ascii="Times New Roman" w:hAnsi="Times New Roman" w:cs="Times New Roman"/>
          <w:b/>
          <w:color w:val="000000" w:themeColor="text1"/>
          <w:sz w:val="20"/>
          <w:szCs w:val="20"/>
        </w:rPr>
      </w:pP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b/>
          <w:bCs/>
          <w:color w:val="000000" w:themeColor="text1"/>
          <w:sz w:val="20"/>
          <w:szCs w:val="20"/>
        </w:rPr>
        <w:t xml:space="preserve">Председатель Думы </w:t>
      </w:r>
      <w:r w:rsidRPr="00B53B50">
        <w:rPr>
          <w:rFonts w:ascii="Times New Roman" w:hAnsi="Times New Roman" w:cs="Times New Roman"/>
          <w:b/>
          <w:color w:val="000000" w:themeColor="text1"/>
          <w:sz w:val="20"/>
          <w:szCs w:val="20"/>
        </w:rPr>
        <w:t xml:space="preserve">Поддорского муниципального района                            </w:t>
      </w:r>
      <w:r w:rsidR="00B53B50">
        <w:rPr>
          <w:rFonts w:ascii="Times New Roman" w:hAnsi="Times New Roman" w:cs="Times New Roman"/>
          <w:b/>
          <w:color w:val="000000" w:themeColor="text1"/>
          <w:sz w:val="20"/>
          <w:szCs w:val="20"/>
        </w:rPr>
        <w:t xml:space="preserve">                                           </w:t>
      </w:r>
      <w:r w:rsidRPr="00B53B50">
        <w:rPr>
          <w:rFonts w:ascii="Times New Roman" w:hAnsi="Times New Roman" w:cs="Times New Roman"/>
          <w:b/>
          <w:color w:val="000000" w:themeColor="text1"/>
          <w:sz w:val="20"/>
          <w:szCs w:val="20"/>
        </w:rPr>
        <w:t xml:space="preserve">  Т.Н. Крутова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p>
    <w:p w:rsidR="002B2043" w:rsidRPr="00B53B50" w:rsidRDefault="002B2043" w:rsidP="00B53B50">
      <w:pPr>
        <w:spacing w:after="0" w:line="240" w:lineRule="auto"/>
        <w:ind w:left="-1276" w:firstLine="283"/>
        <w:jc w:val="center"/>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Отчет</w:t>
      </w:r>
      <w:r w:rsidR="00B53B50">
        <w:rPr>
          <w:rFonts w:ascii="Times New Roman" w:hAnsi="Times New Roman" w:cs="Times New Roman"/>
          <w:b/>
          <w:color w:val="000000" w:themeColor="text1"/>
          <w:sz w:val="20"/>
          <w:szCs w:val="20"/>
        </w:rPr>
        <w:t xml:space="preserve"> </w:t>
      </w:r>
      <w:r w:rsidRPr="00B53B50">
        <w:rPr>
          <w:rFonts w:ascii="Times New Roman" w:hAnsi="Times New Roman" w:cs="Times New Roman"/>
          <w:b/>
          <w:color w:val="000000" w:themeColor="text1"/>
          <w:sz w:val="20"/>
          <w:szCs w:val="20"/>
        </w:rPr>
        <w:t>о работе Контрольно-счетной Палаты Поддорского муниципального района за 2020 год</w:t>
      </w:r>
    </w:p>
    <w:p w:rsidR="002B2043" w:rsidRPr="00B53B50" w:rsidRDefault="002B2043" w:rsidP="00B53B50">
      <w:pPr>
        <w:spacing w:after="0" w:line="240" w:lineRule="auto"/>
        <w:ind w:left="-1276" w:firstLine="283"/>
        <w:jc w:val="center"/>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1.Общие положения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Отчет о работе Контрольно-счетной Палаты Поддорского муниципального района за 2020 год (далее – Отчет) подготовлен в соответствии с требованиями пунктом 7 раздела 4 решения  Думы муниципального района от 02.12.2011 № 469  «О Контрольно-счетной Палате» и отражает обобщающие сведения о результатах деятельности Контрольно-счетной Палаты Поддорского муниципального района в 2020 году.</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соответствии с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Поддорского муниципального района, решением  Думы муниципального района от 02.12.2011 № 469  «О Контрольно-счетной Палате»   в отчетном периоде Контрольно-счетная Плата Поддорского муниципального района (далее – Контрольно-счетная Палата) внешний муниципальный финансовый контроль осуществлялся за формированием и исполнением бюджета муниципального района и бюджетов сельских поселений.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Все контрольные и экспертно-аналитические мероприятия, проведенные  Контрольно-счетной Палатой в 2020 году, осуществлялись в соответствии с годовым планом работы, утвержденным председателем Контрольно-счетной Палаты и согласованные с председателем Думы  и Главой муниципального района. Мероприятия плана работы были сформированы,  исходя из необходимости обеспечения внешнего финансового контроля за формированием и исполнением  бюджета муниципального района и бюджетов сельских поселений, с учетом результатов ранее проведенных контрольных и экспертно-аналитических мероприятий, а также на основании  предложений Главы муниципального района. В течение года в план работы Контрольно-счётной палаты были внесены изменения один раз: в связи с корректировкой перечня экспертно-аналитических мероприятий.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соответствии с  решением Думы Поддорского муниципального района от 26.11.2018 года  № 202  «О принятии к осуществлению полномочий Контрольно-счетных органов сельских поселений по осуществлению внешнего муниципального финансового контроля»  в декабре 2019 года были заключены соглашения с Администрациями сельских поселений района о передаче полномочий по осуществлению внешнего муниципального финансового контроля  Контрольно-счетной Палате  трех сельских поселений района на 2020 год.</w:t>
      </w:r>
    </w:p>
    <w:p w:rsidR="002B2043" w:rsidRPr="00B53B50" w:rsidRDefault="002B2043" w:rsidP="00B53B50">
      <w:pPr>
        <w:spacing w:after="0" w:line="240" w:lineRule="auto"/>
        <w:ind w:left="-1276" w:firstLine="283"/>
        <w:jc w:val="center"/>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2. Основные итоги деятельности Контрольно-счетной Палаты в 2020 году</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соответствии с предоставленными полномочиями Контрольно-счетная палата осуществляла экспертно-аналитическую и контрольную деятельность, проводила внешнюю проверку отчетов об исполнении  бюджета муниципального  района и сельских поселений, а также  экспертизу проектов бюджетов. Всего проведено 91 экспертиз и 9 контрольных мероприятий (рис. 1).</w:t>
      </w:r>
    </w:p>
    <w:p w:rsidR="002B2043" w:rsidRDefault="00B53B50" w:rsidP="00B53B50">
      <w:pPr>
        <w:spacing w:after="0" w:line="240" w:lineRule="auto"/>
        <w:ind w:left="-1276" w:firstLine="283"/>
        <w:jc w:val="cente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w:lastRenderedPageBreak/>
        <w:drawing>
          <wp:inline distT="0" distB="0" distL="0" distR="0">
            <wp:extent cx="5448300" cy="5467350"/>
            <wp:effectExtent l="19050" t="0" r="0" b="0"/>
            <wp:docPr id="4" name="Рисунок 3" descr="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JPG"/>
                    <pic:cNvPicPr/>
                  </pic:nvPicPr>
                  <pic:blipFill>
                    <a:blip r:embed="rId10"/>
                    <a:stretch>
                      <a:fillRect/>
                    </a:stretch>
                  </pic:blipFill>
                  <pic:spPr>
                    <a:xfrm>
                      <a:off x="0" y="0"/>
                      <a:ext cx="5448300" cy="5467350"/>
                    </a:xfrm>
                    <a:prstGeom prst="rect">
                      <a:avLst/>
                    </a:prstGeom>
                  </pic:spPr>
                </pic:pic>
              </a:graphicData>
            </a:graphic>
          </wp:inline>
        </w:drawing>
      </w:r>
    </w:p>
    <w:p w:rsidR="002B2043" w:rsidRPr="00B53B50" w:rsidRDefault="002B2043" w:rsidP="00B53B50">
      <w:pPr>
        <w:spacing w:after="0" w:line="240" w:lineRule="auto"/>
        <w:ind w:left="-1276" w:firstLine="283"/>
        <w:jc w:val="center"/>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Рис. 1. Контрольная и экспертно-аналитическая деятельность  в 2020 году</w:t>
      </w:r>
    </w:p>
    <w:p w:rsidR="002B2043" w:rsidRPr="00B53B50" w:rsidRDefault="002B2043" w:rsidP="00B53B50">
      <w:pPr>
        <w:spacing w:after="0" w:line="240" w:lineRule="auto"/>
        <w:ind w:left="-1276" w:firstLine="283"/>
        <w:jc w:val="center"/>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2.1. Результаты экспертно-аналитической деятельности</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Сравнение количественных показателей проведенных контрольных и экспертно-аналитических мероприятий показывает, что преобладающей в деятельности Контрольно-счетной Палаты является аналитическая направленность. Это объясняется изменениями законодательства,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 Объем проанализированных средств по экспертно-аналитическим мероприятиям соотносился с объемом бюджетных ассигнований, предусмотренных соответствующими решениями о бюджете муниципального района, о бюджетах сельских</w:t>
      </w:r>
      <w:r w:rsidR="00B53B50">
        <w:rPr>
          <w:rFonts w:ascii="Times New Roman" w:hAnsi="Times New Roman" w:cs="Times New Roman"/>
          <w:color w:val="000000" w:themeColor="text1"/>
          <w:sz w:val="20"/>
          <w:szCs w:val="20"/>
        </w:rPr>
        <w:t xml:space="preserve"> </w:t>
      </w:r>
      <w:r w:rsidRPr="00B53B50">
        <w:rPr>
          <w:rFonts w:ascii="Times New Roman" w:hAnsi="Times New Roman" w:cs="Times New Roman"/>
          <w:color w:val="000000" w:themeColor="text1"/>
          <w:sz w:val="20"/>
          <w:szCs w:val="20"/>
        </w:rPr>
        <w:t>поселений. При этом анализ проводился под разным углом: в ходе принятия расходных обязательств, при планировании бюджетных ассигнований, в процессе формирования муниципальных программ Поддорского района.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Всего в 2020 году проведено 91 экспертно-аналитических мероприятия, по результатам экспертиз подготовлено 31 предложение, которые были учтены при принятии решений (рис.2).</w:t>
      </w:r>
    </w:p>
    <w:p w:rsidR="002B2043" w:rsidRPr="00B53B50" w:rsidRDefault="00B53B50" w:rsidP="00B53B50">
      <w:pPr>
        <w:spacing w:after="0" w:line="240" w:lineRule="auto"/>
        <w:ind w:left="-1276" w:firstLine="283"/>
        <w:jc w:val="cente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w:drawing>
          <wp:inline distT="0" distB="0" distL="0" distR="0">
            <wp:extent cx="3177374" cy="1938198"/>
            <wp:effectExtent l="19050" t="0" r="3976" b="0"/>
            <wp:docPr id="5" name="Рисунок 4" descr="ри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JPG"/>
                    <pic:cNvPicPr/>
                  </pic:nvPicPr>
                  <pic:blipFill>
                    <a:blip r:embed="rId11"/>
                    <a:stretch>
                      <a:fillRect/>
                    </a:stretch>
                  </pic:blipFill>
                  <pic:spPr>
                    <a:xfrm>
                      <a:off x="0" y="0"/>
                      <a:ext cx="3180548" cy="1940134"/>
                    </a:xfrm>
                    <a:prstGeom prst="rect">
                      <a:avLst/>
                    </a:prstGeom>
                  </pic:spPr>
                </pic:pic>
              </a:graphicData>
            </a:graphic>
          </wp:inline>
        </w:drawing>
      </w:r>
    </w:p>
    <w:p w:rsidR="002B2043" w:rsidRPr="00B53B50" w:rsidRDefault="002B2043" w:rsidP="00B53B50">
      <w:pPr>
        <w:spacing w:after="0" w:line="240" w:lineRule="auto"/>
        <w:ind w:left="-1276" w:firstLine="283"/>
        <w:jc w:val="center"/>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Рис.2. Динамика  проведенной экспертно-аналитической работы в 2018-2020 годах.</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lastRenderedPageBreak/>
        <w:t>Количество проведенных экспертно-аналитических мероприятий в 2020 году снизилось по сравнению с 2019 годом на 28 единиц и возросло на 18 единиц по сравнению с 2018 годом.</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рамках предварительного контроля проводились экспертно-аналитические мероприятия проектов решений Думы Поддорского муниципального района, непосредственно связанных с бюджетным процессом:</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о внесении изменений в решение об утверждении бюджета  муниципального района на 2020 год и на плановый период 2021 и 2022 годов (составлено 12 заключений);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на отчеты об исполнении бюджета муниципального района за 2019 год, за 1 квартал, полугодие и 9 месяцев 2020 года (составлено 4 заключения);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 бюджете муниципального района на 2021 год и на плановый период 2022 и 2023 годов  (составлено 1 заключение).</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основании переданных полномочий проводилась экспертиза проектов решений Советов депутатов сельских поселений: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о внесении изменений в решение об утверждении бюджета  сельских поселений на 2020 год и на плановый период 2021 и 2022 годов (составлено 10 заключений);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на отчеты об исполнении бюджета сельских поселений за 2019 год, за 1 квартал, полугодие и 9 месяцев 2020 года (составлено 6 заключения);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о бюджете сельских поселений на 2021 год и на плановый период 2022 и 2023 годов (составлено 3 заключение).</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Всего в 2020 году проведено 90 экспертиз:</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по проектам решений Думы муниципального района о бюджете – 17,</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по проектам решений  Советов сельских поселений – 19,</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по проектам муниципальных программ Поддорского муниципального района и  проектам постановлений Администраций района о внесении изменений в муниципальные программы Поддорского муниципального района – 43,</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по проектам постановлениям Администраций сельских поселений о внесении изменений в муниципальные программы сельских поселений – 11.</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Следовательно, большую часть экспертиз в отчетном году составляла экспертиза проектов решений Думы, а также актов, вносящих изменения в муниципальные программы Поддорского муниципального района, что позволило на стадии еще проектной работы установить достоверность, реалистичность расчетных данных по доходам и расходам бюджета муниципального района по реализации будущих решений Думы, а также выявить нарушения и установить наличие рисков нецелевого и неэффективного использования бюджетных средств при внесении изменений в муниципальные программы.</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Предложения и замечания Контрольно-счетной Палаты, в основном, сводились к необходимости приведения отдельных норм проектов в соответствие с законодательством, устранения внутренних противоречий и уточнению финансово-экономических обоснований в части их обоснованности и соотношения объема средств, необходимых для их реализации с объемом средств, предусмотренных в  бюджете муниципального района и бюджетов сельских поселений.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Имеются случаи, когда к проектам муниципальных программ расчеты финансово-экономического обоснования расходов на реализацию программных мероприятий отсутствуют.</w:t>
      </w:r>
    </w:p>
    <w:p w:rsidR="002B2043" w:rsidRPr="00B53B50" w:rsidRDefault="002B2043" w:rsidP="00B53B50">
      <w:pPr>
        <w:spacing w:after="0" w:line="240" w:lineRule="auto"/>
        <w:ind w:left="-1276" w:firstLine="283"/>
        <w:jc w:val="both"/>
        <w:rPr>
          <w:rFonts w:ascii="Times New Roman" w:hAnsi="Times New Roman" w:cs="Times New Roman"/>
          <w:bCs/>
          <w:color w:val="000000" w:themeColor="text1"/>
          <w:sz w:val="20"/>
          <w:szCs w:val="20"/>
        </w:rPr>
      </w:pPr>
      <w:r w:rsidRPr="00B53B50">
        <w:rPr>
          <w:rFonts w:ascii="Times New Roman" w:hAnsi="Times New Roman" w:cs="Times New Roman"/>
          <w:color w:val="000000" w:themeColor="text1"/>
          <w:sz w:val="20"/>
          <w:szCs w:val="20"/>
        </w:rPr>
        <w:t xml:space="preserve">Во исполнение поручения Губернатора Новгородской области параллельно со Счетной палатой Новгородской области проведено </w:t>
      </w:r>
      <w:r w:rsidRPr="00B53B50">
        <w:rPr>
          <w:rFonts w:ascii="Times New Roman" w:hAnsi="Times New Roman" w:cs="Times New Roman"/>
          <w:bCs/>
          <w:color w:val="000000" w:themeColor="text1"/>
          <w:sz w:val="20"/>
          <w:szCs w:val="20"/>
        </w:rPr>
        <w:t xml:space="preserve">экспертно-аналитическое мероприятие «Мониторинг освоения бюджетных ассигнований, предусмотренных на осуществление </w:t>
      </w:r>
      <w:bookmarkStart w:id="1" w:name="_Hlk53063293"/>
      <w:r w:rsidRPr="00B53B50">
        <w:rPr>
          <w:rFonts w:ascii="Times New Roman" w:hAnsi="Times New Roman" w:cs="Times New Roman"/>
          <w:bCs/>
          <w:color w:val="000000" w:themeColor="text1"/>
          <w:sz w:val="20"/>
          <w:szCs w:val="20"/>
        </w:rPr>
        <w:t>строительства (реконструкции), капитального ремонта, ремонта автомобильных дорог местного значения</w:t>
      </w:r>
      <w:bookmarkEnd w:id="1"/>
      <w:r w:rsidRPr="00B53B50">
        <w:rPr>
          <w:rFonts w:ascii="Times New Roman" w:hAnsi="Times New Roman" w:cs="Times New Roman"/>
          <w:bCs/>
          <w:color w:val="000000" w:themeColor="text1"/>
          <w:sz w:val="20"/>
          <w:szCs w:val="20"/>
        </w:rPr>
        <w:t>». Объектами контроля являлись Администрации Поддорского муниципального района и трех сельских поселений. Проверено средств бюджета на сумму 8 569 395 рублей. Результаты проведенного мероприятия отражены в заключении и направлены в Счетную палату Новгородской области.</w:t>
      </w:r>
    </w:p>
    <w:p w:rsidR="002B2043" w:rsidRPr="00B53B50" w:rsidRDefault="002B2043" w:rsidP="00B53B50">
      <w:pPr>
        <w:spacing w:after="0" w:line="240" w:lineRule="auto"/>
        <w:ind w:left="-1276" w:firstLine="283"/>
        <w:jc w:val="center"/>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2.2. Контрольная деятельность</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Показатели деятельности Контрольно-счетной Палаты, характеризующие количество проведенных контрольных мероприятий, соответствуют средним, сложившимся за последние годы.</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Важнейшим мероприятием на проведение, которого в соответствии с Бюджетным кодексом Российской Федерации наделены исключительно органы внешнего муниципального финансового контроля – контрольно-счетные органы, является проведение внешней проверки годового отчета об исполнении бюджета муниципального района и бюджетов сельских поселений. Данное мероприятие </w:t>
      </w:r>
      <w:r w:rsidRPr="00B53B50">
        <w:rPr>
          <w:rFonts w:ascii="Times New Roman" w:hAnsi="Times New Roman" w:cs="Times New Roman"/>
          <w:bCs/>
          <w:color w:val="000000" w:themeColor="text1"/>
          <w:sz w:val="20"/>
          <w:szCs w:val="20"/>
        </w:rPr>
        <w:t>является особой формой контроля, включающей проведение как экспертно-аналитических, так и контрольных мероприятий.</w:t>
      </w:r>
      <w:r w:rsidRPr="00B53B50">
        <w:rPr>
          <w:rFonts w:ascii="Times New Roman" w:hAnsi="Times New Roman" w:cs="Times New Roman"/>
          <w:color w:val="000000" w:themeColor="text1"/>
          <w:sz w:val="20"/>
          <w:szCs w:val="20"/>
        </w:rPr>
        <w:t xml:space="preserve"> В соответствии с требованиями бюджетного законодательства в 2020 году Контрольно-счетной Палатой проведена внешняя проверка бюджетной отчетности за 2019 год трех главных распорядителей бюджетных средств муниципального района у трех главных распорядителей бюджетных средств сельских поселений. По итогам проверки достоверность отчетности в целом подтверждена.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Объем средств, проверенных в ходе контрольных мероприятий при проведении внешней проверки составил 160579,4 тыс. рублей.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Вместе с тем,  Контрольно-счетной Палатой отмечено, что установленные вышеперечисленные расхождения,  нарушения и замечания не повлияли в целом</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на достоверность и финансовый результат годовых отчетов об исполнении бюджета.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По результатам внешней проверки  бюджетной отчетности установлено:</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- 10  нарушений общих требований к бухгалтерской (финансовой) отчетности экономического субъекта, в том числе к ее составу (пункт 2.9 классификатора нарушений);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- 1 нарушение требований, предъявляемых к проведению инвентаризации активов и обязательств (пункт 2.4 классификатора нарушений);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- 1 неклассифицированное нарушение на сумму 206 398,27 рублей.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lastRenderedPageBreak/>
        <w:t xml:space="preserve">Сводная информация  о результатах внешней проверки  бюджетной отчетности за 2019 год направлена в комитет финансов Администрации Поддорского муниципального района и трем Администрациям сельских поселений, которыми </w:t>
      </w:r>
      <w:r w:rsidRPr="00B53B50">
        <w:rPr>
          <w:rFonts w:ascii="Times New Roman" w:hAnsi="Times New Roman" w:cs="Times New Roman"/>
          <w:bCs/>
          <w:color w:val="000000" w:themeColor="text1"/>
          <w:sz w:val="20"/>
          <w:szCs w:val="20"/>
        </w:rPr>
        <w:t>проведены мероприятия по повышению качества бюджетной отчетности. Эффективность принятых мер будет оценена при проведении внешней проверки бюджетной отчетности за 2020 год.</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Контрольные мероприятия проводились в соответствии с утвержденным годовым планом работы Контрольно-счетной Палаты на 2020 год: 3 мероприятия.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Общий объем проверенных средств при проведении контрольных мероприятий составляет 7 710,8 тысяч рублей, количество выявленных нарушений 6, таких как:</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- 1 нарушение порядка формирования муниципального задания на оказание муниципальных услуг (выполнение работ) муниципальными учреждениями);</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- 5 неквалифицированных нарушения на сумму 438 603,36 рублей.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Контрольно-счетная Палата оказывала  содействие проверяемым органам и организациям в правильном ведении бухгалтерского учета, устранении недостатков, приведении их в соответствие с требованиями законодательства.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Всего в 2020 году Контрольно-счетной Палатой в адрес объектов контроля направлено 4 представления. На дату составления настоящего Отчета исполнено 4 представления Контрольно-счетной Палаты 2020 года.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Эффективность работы Контрольно-счетной Палаты в отношении  внешнего муниципального финансового контроля характеризуется исполнением его предложений по материалам проведенных мероприятий. С целью обеспечения контроля, принятия мер воздействия, а также дальнейшего недопущения нарушений информационные письма и отчеты о результатах контрольных мероприятий в обязательном порядке направлялись исполнительным органам местного самоуправления, к компетенции которых относилось решение обозначенных проблем, а также, при необходимости, Думе муниципального района, Главам муниципального района и сельских поселений. Рекомендации Контрольно-счетной Палаты учитывались при принятии нормативных правовых актов района.</w:t>
      </w:r>
    </w:p>
    <w:p w:rsidR="002B2043" w:rsidRPr="00B53B50" w:rsidRDefault="002B2043" w:rsidP="00B53B50">
      <w:pPr>
        <w:spacing w:after="0" w:line="240" w:lineRule="auto"/>
        <w:ind w:left="-1276" w:firstLine="283"/>
        <w:jc w:val="center"/>
        <w:rPr>
          <w:rFonts w:ascii="Times New Roman" w:hAnsi="Times New Roman" w:cs="Times New Roman"/>
          <w:b/>
          <w:bCs/>
          <w:color w:val="000000" w:themeColor="text1"/>
          <w:sz w:val="20"/>
          <w:szCs w:val="20"/>
        </w:rPr>
      </w:pPr>
      <w:r w:rsidRPr="00B53B50">
        <w:rPr>
          <w:rFonts w:ascii="Times New Roman" w:hAnsi="Times New Roman" w:cs="Times New Roman"/>
          <w:b/>
          <w:color w:val="000000" w:themeColor="text1"/>
          <w:sz w:val="20"/>
          <w:szCs w:val="20"/>
        </w:rPr>
        <w:t xml:space="preserve">3.Взаимодействие </w:t>
      </w:r>
      <w:r w:rsidRPr="00B53B50">
        <w:rPr>
          <w:rFonts w:ascii="Times New Roman" w:hAnsi="Times New Roman" w:cs="Times New Roman"/>
          <w:b/>
          <w:bCs/>
          <w:color w:val="000000" w:themeColor="text1"/>
          <w:sz w:val="20"/>
          <w:szCs w:val="20"/>
        </w:rPr>
        <w:t>с органами внешнего финансового контроля и</w:t>
      </w:r>
      <w:r w:rsidR="00B53B50">
        <w:rPr>
          <w:rFonts w:ascii="Times New Roman" w:hAnsi="Times New Roman" w:cs="Times New Roman"/>
          <w:b/>
          <w:bCs/>
          <w:color w:val="000000" w:themeColor="text1"/>
          <w:sz w:val="20"/>
          <w:szCs w:val="20"/>
        </w:rPr>
        <w:t xml:space="preserve"> </w:t>
      </w:r>
      <w:r w:rsidRPr="00B53B50">
        <w:rPr>
          <w:rFonts w:ascii="Times New Roman" w:hAnsi="Times New Roman" w:cs="Times New Roman"/>
          <w:b/>
          <w:bCs/>
          <w:color w:val="000000" w:themeColor="text1"/>
          <w:sz w:val="20"/>
          <w:szCs w:val="20"/>
        </w:rPr>
        <w:t>иными органами</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2020 году Контрольно-счетной Палатой продолжено взаимодействие со Счетной палатой Новгородской области. Заключено Соглашение о сотрудничестве, предусматривающего такие направления взаимодействия как планирование и проведение совместных, параллельных контрольных и экспертно-аналитических мероприятий, обмен информацией, представляющей взаимный интерес, совершенствование методологического обеспечения деятельности органа внешнего муниципального финансового контроля.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Контрольно-счетная Палата Поддорского муниципального района состоит в Совете контрольно-счетных органов при Счетной палате и  в 2020 году являлась участником одного заседания совета.</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Контрольно-счетная Палата проводит определенную работу по сотрудничеству с главными распорядителями бюджетных средств муниципального района и Администрациями сельских поселений по вопросам внутреннего и внешнего финансового контроля.  В целях исключения дублирования функций при осуществлении контрольных полномочий план работы Контрольно-счетной Палаты на 2020 год был скоординирован с годовыми планами работы комитета финансов Администрации Поддорского муниципального района.</w:t>
      </w:r>
    </w:p>
    <w:p w:rsidR="002B2043" w:rsidRPr="00B53B50" w:rsidRDefault="002B2043" w:rsidP="00B53B50">
      <w:pPr>
        <w:spacing w:after="0" w:line="240" w:lineRule="auto"/>
        <w:ind w:left="-1276" w:firstLine="283"/>
        <w:jc w:val="center"/>
        <w:rPr>
          <w:rFonts w:ascii="Times New Roman" w:hAnsi="Times New Roman" w:cs="Times New Roman"/>
          <w:b/>
          <w:color w:val="000000" w:themeColor="text1"/>
          <w:sz w:val="20"/>
          <w:szCs w:val="20"/>
        </w:rPr>
      </w:pPr>
      <w:r w:rsidRPr="00B53B50">
        <w:rPr>
          <w:rFonts w:ascii="Times New Roman" w:hAnsi="Times New Roman" w:cs="Times New Roman"/>
          <w:b/>
          <w:color w:val="000000" w:themeColor="text1"/>
          <w:sz w:val="20"/>
          <w:szCs w:val="20"/>
        </w:rPr>
        <w:t>Обеспечение деятельности Контрольно-счетной палаты</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Контрольно-счетная Палата является постоянно действующим органом внешнего муниципального финансового контроля и осуществляет свою деятельность с 1 января 2012 года.  </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С января 2017 года в Контрольно-счетной Палате числится и фактически работает одна штатная единица (председатель).</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Затраты на содержание Контрольно-счетной Палаты в 2020 году составили 779,7 тысяч рублей, что составляет 100 процентов от запланированного.</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 xml:space="preserve">В целях обеспечения доступа к информации о деятельности Контрольно-счетной Палаты проводилось информационное обеспечение официального сайта Администрации Поддорского муниципального района  Контрольно-счетной палаты, где размещалась информация о деятельности Контрольно-счетной палаты, результатах проведенных контрольных и экспертно – аналитических мероприятий. </w:t>
      </w:r>
    </w:p>
    <w:p w:rsidR="002B2043" w:rsidRPr="00B53B50" w:rsidRDefault="002B2043" w:rsidP="00B53B50">
      <w:pPr>
        <w:spacing w:after="0" w:line="240" w:lineRule="auto"/>
        <w:ind w:left="-1276" w:firstLine="283"/>
        <w:jc w:val="center"/>
        <w:rPr>
          <w:rFonts w:ascii="Times New Roman" w:hAnsi="Times New Roman" w:cs="Times New Roman"/>
          <w:b/>
          <w:iCs/>
          <w:color w:val="000000" w:themeColor="text1"/>
          <w:sz w:val="20"/>
          <w:szCs w:val="20"/>
        </w:rPr>
      </w:pPr>
      <w:r w:rsidRPr="00B53B50">
        <w:rPr>
          <w:rFonts w:ascii="Times New Roman" w:hAnsi="Times New Roman" w:cs="Times New Roman"/>
          <w:b/>
          <w:iCs/>
          <w:color w:val="000000" w:themeColor="text1"/>
          <w:sz w:val="20"/>
          <w:szCs w:val="20"/>
        </w:rPr>
        <w:t>Заключительные положения</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iCs/>
          <w:color w:val="000000" w:themeColor="text1"/>
          <w:sz w:val="20"/>
          <w:szCs w:val="20"/>
        </w:rPr>
        <w:t>А</w:t>
      </w:r>
      <w:r w:rsidRPr="00B53B50">
        <w:rPr>
          <w:rFonts w:ascii="Times New Roman" w:hAnsi="Times New Roman" w:cs="Times New Roman"/>
          <w:color w:val="000000" w:themeColor="text1"/>
          <w:sz w:val="20"/>
          <w:szCs w:val="20"/>
        </w:rPr>
        <w:t>нализ деятельности Контрольно-счетной Палаты за 2020 год показал, что в истекшем периоде обеспечено в полном объеме выполнение основных задач и функций органа внешнего муниципального финансового контроля в рамках годового плана работы Контрольно-счетной Палаты.</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2020 году Контрольно-счетной Палатой была обеспечена реализация основных полномочий, возложенных на нее федеральным, областным и муниципальным  законодательством.  При проведении контрольных мероприятий большое внимание уделялось вопросам аудита по закупкам, а также  эффективности и</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результативности использования бюджетных средств и муниципального имущества. С учетом расширения полномочий Контрольно-счетной Палаты, непосредственно связанных с  оценкой эффективности бюджетных расходов, особое место в отчетном году занимала экспертно-аналитическая работа, важнейшим направлением которой явилась финансово-экономическая экспертиза проектов муниципальных программ Поддорского муниципального района и сельских поселений и правовых актов, вносящих в них изменений.</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В соответствии с установленными задачами и функциями деятельность Контрольно-счетной Палаты в 2020 году была направлена на выявление финансовых нарушений и их профилактику при исполнении местного бюджета, использовании муниципальной собственности, на подготовку предложений по обеспечению повышения эффективности управления бюджетными средствами и собственностью.</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План работы Счетной палаты на 2020 год выполнен в полном объеме.</w:t>
      </w:r>
    </w:p>
    <w:p w:rsidR="002B2043" w:rsidRPr="00B53B50" w:rsidRDefault="002B2043" w:rsidP="00B53B50">
      <w:pPr>
        <w:spacing w:after="0" w:line="240" w:lineRule="auto"/>
        <w:ind w:left="-1276" w:firstLine="283"/>
        <w:jc w:val="both"/>
        <w:rPr>
          <w:rFonts w:ascii="Times New Roman" w:hAnsi="Times New Roman" w:cs="Times New Roman"/>
          <w:color w:val="000000" w:themeColor="text1"/>
          <w:sz w:val="20"/>
          <w:szCs w:val="20"/>
        </w:rPr>
      </w:pPr>
    </w:p>
    <w:p w:rsidR="002B2043" w:rsidRPr="00B53B50" w:rsidRDefault="002B2043" w:rsidP="00B53B50">
      <w:pPr>
        <w:spacing w:after="0" w:line="240" w:lineRule="auto"/>
        <w:ind w:left="-1276" w:firstLine="283"/>
        <w:jc w:val="right"/>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lastRenderedPageBreak/>
        <w:t>Приложение 1</w:t>
      </w:r>
    </w:p>
    <w:p w:rsidR="006C54C2" w:rsidRDefault="002B2043" w:rsidP="00B53B50">
      <w:pPr>
        <w:spacing w:after="0" w:line="240" w:lineRule="auto"/>
        <w:ind w:left="-1276" w:firstLine="283"/>
        <w:jc w:val="right"/>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Перечень проводимых в 2020 году</w:t>
      </w:r>
      <w:r w:rsidR="00B53B50">
        <w:rPr>
          <w:rFonts w:ascii="Times New Roman" w:hAnsi="Times New Roman" w:cs="Times New Roman"/>
          <w:color w:val="000000" w:themeColor="text1"/>
          <w:sz w:val="20"/>
          <w:szCs w:val="20"/>
        </w:rPr>
        <w:t xml:space="preserve"> контрольных мероприятий,</w:t>
      </w:r>
    </w:p>
    <w:p w:rsidR="006C54C2" w:rsidRDefault="002B2043" w:rsidP="00B53B50">
      <w:pPr>
        <w:spacing w:after="0" w:line="240" w:lineRule="auto"/>
        <w:ind w:left="-1276" w:firstLine="283"/>
        <w:jc w:val="right"/>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объектов муниципального (финансового) контроля</w:t>
      </w:r>
    </w:p>
    <w:p w:rsidR="002B2043" w:rsidRPr="00B53B50" w:rsidRDefault="002B2043" w:rsidP="00B53B50">
      <w:pPr>
        <w:spacing w:after="0" w:line="240" w:lineRule="auto"/>
        <w:ind w:left="-1276" w:firstLine="283"/>
        <w:jc w:val="right"/>
        <w:rPr>
          <w:rFonts w:ascii="Times New Roman" w:hAnsi="Times New Roman" w:cs="Times New Roman"/>
          <w:color w:val="000000" w:themeColor="text1"/>
          <w:sz w:val="20"/>
          <w:szCs w:val="20"/>
        </w:rPr>
      </w:pPr>
      <w:r w:rsidRPr="00B53B50">
        <w:rPr>
          <w:rFonts w:ascii="Times New Roman" w:hAnsi="Times New Roman" w:cs="Times New Roman"/>
          <w:color w:val="000000" w:themeColor="text1"/>
          <w:sz w:val="20"/>
          <w:szCs w:val="20"/>
        </w:rPr>
        <w:t>и объем проверенных бюджетных средств</w:t>
      </w:r>
    </w:p>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bl>
      <w:tblPr>
        <w:tblW w:w="1049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
        <w:gridCol w:w="4541"/>
        <w:gridCol w:w="3828"/>
        <w:gridCol w:w="1838"/>
      </w:tblGrid>
      <w:tr w:rsidR="002B2043" w:rsidRPr="006C54C2" w:rsidTr="006C54C2">
        <w:trPr>
          <w:trHeight w:val="20"/>
        </w:trPr>
        <w:tc>
          <w:tcPr>
            <w:tcW w:w="283" w:type="dxa"/>
            <w:vAlign w:val="center"/>
          </w:tcPr>
          <w:p w:rsidR="006C54C2" w:rsidRDefault="006C54C2" w:rsidP="006C54C2">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п/п</w:t>
            </w:r>
          </w:p>
        </w:tc>
        <w:tc>
          <w:tcPr>
            <w:tcW w:w="4541"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Наименование контрольного мероприятия</w:t>
            </w:r>
          </w:p>
        </w:tc>
        <w:tc>
          <w:tcPr>
            <w:tcW w:w="3828"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Объекты контроля</w:t>
            </w:r>
          </w:p>
        </w:tc>
        <w:tc>
          <w:tcPr>
            <w:tcW w:w="1838"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Объем проверенных бюджетных средств, тыс. руб.</w:t>
            </w:r>
          </w:p>
        </w:tc>
      </w:tr>
      <w:tr w:rsidR="002B2043" w:rsidRPr="006C54C2" w:rsidTr="006C54C2">
        <w:trPr>
          <w:trHeight w:val="20"/>
        </w:trPr>
        <w:tc>
          <w:tcPr>
            <w:tcW w:w="283"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1</w:t>
            </w:r>
          </w:p>
        </w:tc>
        <w:tc>
          <w:tcPr>
            <w:tcW w:w="4541"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Внешняя проверка  годовой бюджетной отчетности Главного распорядителя бюджетных средств Отдела культуры Администрации Поддорского муниципального района за 2019 год</w:t>
            </w:r>
          </w:p>
        </w:tc>
        <w:tc>
          <w:tcPr>
            <w:tcW w:w="3828"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Отдел культуры Администрации Поддорского муниципального района:</w:t>
            </w:r>
          </w:p>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1.Муниципальное автономное учреждение «Поддорское межпоселенческое социально-культурное объединение» (далее – МБУ «ПМСКО»);</w:t>
            </w:r>
          </w:p>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2.Муниципальное бюджетное учреждение культуры Поддорского муниципального района «Межпоселенческая Поддорская централизованная библиотечная система» (далее – МБУК «МПЦБС»);</w:t>
            </w:r>
          </w:p>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3. Муниципальное бюджетное учреждение «Центр физической культуры и спорта «Лидер» (далее - МБУ ЦФКС «ЛИДЕР»).</w:t>
            </w:r>
          </w:p>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4.Муниципальное автономное учреждение «Районный Дом культуры» (МАУ РДК с.Поддорье);</w:t>
            </w:r>
          </w:p>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5.Муниципальное автономное учреждение дополнительного образования «Поддорская музыкальная школа» (МАУДО «Поддорская музыкальная школа».</w:t>
            </w:r>
          </w:p>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6. Муниципальное бюджетное учреждение «Центр обслуживания учреждений культуры Поддорского муниципального района» (далее МБУ «ЦОУК»)</w:t>
            </w:r>
          </w:p>
        </w:tc>
        <w:tc>
          <w:tcPr>
            <w:tcW w:w="1838"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50223,2</w:t>
            </w:r>
          </w:p>
        </w:tc>
      </w:tr>
      <w:tr w:rsidR="002B2043" w:rsidRPr="006C54C2" w:rsidTr="006C54C2">
        <w:trPr>
          <w:trHeight w:val="20"/>
        </w:trPr>
        <w:tc>
          <w:tcPr>
            <w:tcW w:w="283"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2</w:t>
            </w:r>
          </w:p>
        </w:tc>
        <w:tc>
          <w:tcPr>
            <w:tcW w:w="4541"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Внешняя проверка годовой бюджетной отчетности Главного распорядителя бюджетных средств отдела образования Администрации Поддорского муниципального района за 2019 год.</w:t>
            </w:r>
          </w:p>
        </w:tc>
        <w:tc>
          <w:tcPr>
            <w:tcW w:w="3828"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отдел образования Администрации Поддорского муниципального района:</w:t>
            </w:r>
          </w:p>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-МБУ «Центр сопровождения образовательных учреждений» с.Поддорье;</w:t>
            </w:r>
          </w:p>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-МАДОУ детский сад «Колобок» с.Поддорье;</w:t>
            </w:r>
          </w:p>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-МАДОУ детский сад «Солнышко» д. Бураково;</w:t>
            </w:r>
          </w:p>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-МАОУ «Средняя общеобразовательная школа с.Поддорье»</w:t>
            </w:r>
          </w:p>
        </w:tc>
        <w:tc>
          <w:tcPr>
            <w:tcW w:w="1838"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52 418,9</w:t>
            </w:r>
          </w:p>
        </w:tc>
      </w:tr>
      <w:tr w:rsidR="002B2043" w:rsidRPr="006C54C2" w:rsidTr="006C54C2">
        <w:trPr>
          <w:trHeight w:val="20"/>
        </w:trPr>
        <w:tc>
          <w:tcPr>
            <w:tcW w:w="283"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3.</w:t>
            </w:r>
          </w:p>
        </w:tc>
        <w:tc>
          <w:tcPr>
            <w:tcW w:w="4541"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Внешняя проверка годовой бюджетной отчетности главного распорядителя бюджетных средств за 2019 год.</w:t>
            </w:r>
          </w:p>
        </w:tc>
        <w:tc>
          <w:tcPr>
            <w:tcW w:w="3828"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Администрация Поддорского муниципального района.</w:t>
            </w:r>
          </w:p>
        </w:tc>
        <w:tc>
          <w:tcPr>
            <w:tcW w:w="1838"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33 619,9</w:t>
            </w:r>
          </w:p>
        </w:tc>
      </w:tr>
      <w:tr w:rsidR="002B2043" w:rsidRPr="006C54C2" w:rsidTr="006C54C2">
        <w:trPr>
          <w:trHeight w:val="20"/>
        </w:trPr>
        <w:tc>
          <w:tcPr>
            <w:tcW w:w="283"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4</w:t>
            </w:r>
          </w:p>
        </w:tc>
        <w:tc>
          <w:tcPr>
            <w:tcW w:w="4541"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Внешняя проверка годового отчета об исполнении бюджета Поддорского сельского поселения за 2019 год</w:t>
            </w:r>
          </w:p>
        </w:tc>
        <w:tc>
          <w:tcPr>
            <w:tcW w:w="3828"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Комитет финансов Администрации Поддоского муниципального района</w:t>
            </w:r>
          </w:p>
        </w:tc>
        <w:tc>
          <w:tcPr>
            <w:tcW w:w="1838"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12 447,2</w:t>
            </w:r>
          </w:p>
        </w:tc>
      </w:tr>
      <w:tr w:rsidR="002B2043" w:rsidRPr="006C54C2" w:rsidTr="006C54C2">
        <w:trPr>
          <w:trHeight w:val="20"/>
        </w:trPr>
        <w:tc>
          <w:tcPr>
            <w:tcW w:w="283"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5</w:t>
            </w:r>
          </w:p>
        </w:tc>
        <w:tc>
          <w:tcPr>
            <w:tcW w:w="4541"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Внешняя проверка годового отчета об исполнении бюджета Селеевского сельского поселения за 2019 год</w:t>
            </w:r>
          </w:p>
        </w:tc>
        <w:tc>
          <w:tcPr>
            <w:tcW w:w="3828"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Администрация  Селеевского сельского поселения</w:t>
            </w:r>
          </w:p>
        </w:tc>
        <w:tc>
          <w:tcPr>
            <w:tcW w:w="1838"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4 631,9</w:t>
            </w:r>
          </w:p>
        </w:tc>
      </w:tr>
      <w:tr w:rsidR="002B2043" w:rsidRPr="006C54C2" w:rsidTr="006C54C2">
        <w:trPr>
          <w:trHeight w:val="20"/>
        </w:trPr>
        <w:tc>
          <w:tcPr>
            <w:tcW w:w="283"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6</w:t>
            </w:r>
          </w:p>
        </w:tc>
        <w:tc>
          <w:tcPr>
            <w:tcW w:w="4541"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Внешняя проверка годового отчета об исполнении бюджета Белебелковского сельского поселения за 2019 год.</w:t>
            </w:r>
          </w:p>
        </w:tc>
        <w:tc>
          <w:tcPr>
            <w:tcW w:w="3828"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Администрация Белебелковского сельского поселения</w:t>
            </w:r>
          </w:p>
        </w:tc>
        <w:tc>
          <w:tcPr>
            <w:tcW w:w="1838"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7 238,3</w:t>
            </w:r>
          </w:p>
        </w:tc>
      </w:tr>
      <w:tr w:rsidR="002B2043" w:rsidRPr="006C54C2" w:rsidTr="006C54C2">
        <w:trPr>
          <w:trHeight w:val="20"/>
        </w:trPr>
        <w:tc>
          <w:tcPr>
            <w:tcW w:w="283"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7</w:t>
            </w:r>
          </w:p>
        </w:tc>
        <w:tc>
          <w:tcPr>
            <w:tcW w:w="4541"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Параллельного контрольного мероприятия «Проверка освоения бюджетных ассигнований, направленных на реализацию региональных проектов по национальному проекту «Жилье и городская среда»</w:t>
            </w:r>
          </w:p>
        </w:tc>
        <w:tc>
          <w:tcPr>
            <w:tcW w:w="3828"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Администрация Поддорского муниципального района</w:t>
            </w:r>
          </w:p>
        </w:tc>
        <w:tc>
          <w:tcPr>
            <w:tcW w:w="1838"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2 220,2</w:t>
            </w:r>
          </w:p>
        </w:tc>
      </w:tr>
      <w:tr w:rsidR="002B2043" w:rsidRPr="006C54C2" w:rsidTr="006C54C2">
        <w:trPr>
          <w:trHeight w:val="20"/>
        </w:trPr>
        <w:tc>
          <w:tcPr>
            <w:tcW w:w="283"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8</w:t>
            </w:r>
          </w:p>
        </w:tc>
        <w:tc>
          <w:tcPr>
            <w:tcW w:w="4541"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bCs/>
                <w:color w:val="000000" w:themeColor="text1"/>
                <w:sz w:val="16"/>
                <w:szCs w:val="16"/>
              </w:rPr>
              <w:t>Совместное контрольное мероприятие «Проверка законности и эффективности использования средств областного бюджета, выделенных на осуществление отдельных государственных полномочий по обеспечению жильем детей-сирот и детей, оставшимся без попечения родителей, а также лиц из числа детей-сирот и детей, оставшихся без попечения родителей»</w:t>
            </w:r>
            <w:r w:rsidRPr="006C54C2">
              <w:rPr>
                <w:rFonts w:ascii="Times New Roman" w:hAnsi="Times New Roman" w:cs="Times New Roman"/>
                <w:color w:val="000000" w:themeColor="text1"/>
                <w:sz w:val="16"/>
                <w:szCs w:val="16"/>
              </w:rPr>
              <w:t xml:space="preserve"> истекший период 2020 года (по состоянию на 01 октября 2020 года)</w:t>
            </w:r>
          </w:p>
        </w:tc>
        <w:tc>
          <w:tcPr>
            <w:tcW w:w="3828"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Администрация Поддорского муниципального района</w:t>
            </w:r>
          </w:p>
        </w:tc>
        <w:tc>
          <w:tcPr>
            <w:tcW w:w="1838"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435,9</w:t>
            </w:r>
          </w:p>
        </w:tc>
      </w:tr>
      <w:tr w:rsidR="002B2043" w:rsidRPr="006C54C2" w:rsidTr="006C54C2">
        <w:trPr>
          <w:trHeight w:val="20"/>
        </w:trPr>
        <w:tc>
          <w:tcPr>
            <w:tcW w:w="283"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9</w:t>
            </w:r>
          </w:p>
        </w:tc>
        <w:tc>
          <w:tcPr>
            <w:tcW w:w="4541"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bCs/>
                <w:color w:val="000000" w:themeColor="text1"/>
                <w:sz w:val="16"/>
                <w:szCs w:val="16"/>
              </w:rPr>
              <w:t xml:space="preserve">Контрольного мероприятия </w:t>
            </w:r>
            <w:r w:rsidRPr="006C54C2">
              <w:rPr>
                <w:rFonts w:ascii="Times New Roman" w:hAnsi="Times New Roman" w:cs="Times New Roman"/>
                <w:color w:val="000000" w:themeColor="text1"/>
                <w:sz w:val="16"/>
                <w:szCs w:val="16"/>
              </w:rPr>
              <w:t>«Проверка финансово- хозяйственной деятельности  Муниципального бюджетного учреждения «Центр обслуживания учреждений культуры Поддорского муниципального района» за 2019 год  и истекший период 2020 года»</w:t>
            </w:r>
          </w:p>
        </w:tc>
        <w:tc>
          <w:tcPr>
            <w:tcW w:w="3828" w:type="dxa"/>
            <w:vAlign w:val="center"/>
          </w:tcPr>
          <w:p w:rsidR="002B2043" w:rsidRPr="006C54C2" w:rsidRDefault="002B2043" w:rsidP="006C54C2">
            <w:pPr>
              <w:spacing w:after="0" w:line="240" w:lineRule="auto"/>
              <w:ind w:left="142"/>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Муниципального бюджетного учреждения «Центр обслуживания учреждений культуры Поддорского муниципального района»</w:t>
            </w:r>
          </w:p>
        </w:tc>
        <w:tc>
          <w:tcPr>
            <w:tcW w:w="1838"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5054,7</w:t>
            </w:r>
          </w:p>
        </w:tc>
      </w:tr>
      <w:tr w:rsidR="002B2043" w:rsidRPr="006C54C2" w:rsidTr="006C54C2">
        <w:trPr>
          <w:trHeight w:val="20"/>
        </w:trPr>
        <w:tc>
          <w:tcPr>
            <w:tcW w:w="8652" w:type="dxa"/>
            <w:gridSpan w:val="3"/>
            <w:vAlign w:val="center"/>
          </w:tcPr>
          <w:p w:rsidR="002B2043" w:rsidRPr="006C54C2" w:rsidRDefault="002B2043" w:rsidP="006C54C2">
            <w:pPr>
              <w:spacing w:after="0" w:line="240" w:lineRule="auto"/>
              <w:ind w:right="146"/>
              <w:jc w:val="right"/>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ИТОГО</w:t>
            </w:r>
          </w:p>
        </w:tc>
        <w:tc>
          <w:tcPr>
            <w:tcW w:w="1838" w:type="dxa"/>
            <w:vAlign w:val="center"/>
          </w:tcPr>
          <w:p w:rsidR="002B2043" w:rsidRPr="006C54C2" w:rsidRDefault="002B2043" w:rsidP="006C54C2">
            <w:pPr>
              <w:spacing w:after="0" w:line="240" w:lineRule="auto"/>
              <w:jc w:val="center"/>
              <w:rPr>
                <w:rFonts w:ascii="Times New Roman" w:hAnsi="Times New Roman" w:cs="Times New Roman"/>
                <w:color w:val="000000" w:themeColor="text1"/>
                <w:sz w:val="16"/>
                <w:szCs w:val="16"/>
              </w:rPr>
            </w:pPr>
            <w:r w:rsidRPr="006C54C2">
              <w:rPr>
                <w:rFonts w:ascii="Times New Roman" w:hAnsi="Times New Roman" w:cs="Times New Roman"/>
                <w:color w:val="000000" w:themeColor="text1"/>
                <w:sz w:val="16"/>
                <w:szCs w:val="16"/>
              </w:rPr>
              <w:t>168 290,2</w:t>
            </w:r>
          </w:p>
        </w:tc>
      </w:tr>
    </w:tbl>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p w:rsidR="002B2043" w:rsidRPr="006C54C2" w:rsidRDefault="002B2043" w:rsidP="006C54C2">
      <w:pPr>
        <w:spacing w:after="0" w:line="240" w:lineRule="auto"/>
        <w:ind w:left="-1276"/>
        <w:jc w:val="center"/>
        <w:rPr>
          <w:rFonts w:ascii="Times New Roman" w:hAnsi="Times New Roman" w:cs="Times New Roman"/>
          <w:b/>
          <w:bCs/>
          <w:color w:val="000000" w:themeColor="text1"/>
          <w:sz w:val="20"/>
          <w:szCs w:val="20"/>
        </w:rPr>
      </w:pPr>
      <w:r w:rsidRPr="006C54C2">
        <w:rPr>
          <w:rFonts w:ascii="Times New Roman" w:hAnsi="Times New Roman" w:cs="Times New Roman"/>
          <w:b/>
          <w:bCs/>
          <w:color w:val="000000" w:themeColor="text1"/>
          <w:sz w:val="20"/>
          <w:szCs w:val="20"/>
        </w:rPr>
        <w:t>Российская Федерация</w:t>
      </w:r>
    </w:p>
    <w:p w:rsidR="002B2043" w:rsidRPr="006C54C2" w:rsidRDefault="002B2043" w:rsidP="006C54C2">
      <w:pPr>
        <w:spacing w:after="0" w:line="240" w:lineRule="auto"/>
        <w:ind w:left="-1276"/>
        <w:jc w:val="center"/>
        <w:rPr>
          <w:rFonts w:ascii="Times New Roman" w:hAnsi="Times New Roman" w:cs="Times New Roman"/>
          <w:b/>
          <w:bCs/>
          <w:color w:val="000000" w:themeColor="text1"/>
          <w:sz w:val="20"/>
          <w:szCs w:val="20"/>
        </w:rPr>
      </w:pPr>
      <w:r w:rsidRPr="006C54C2">
        <w:rPr>
          <w:rFonts w:ascii="Times New Roman" w:hAnsi="Times New Roman" w:cs="Times New Roman"/>
          <w:b/>
          <w:bCs/>
          <w:color w:val="000000" w:themeColor="text1"/>
          <w:sz w:val="20"/>
          <w:szCs w:val="20"/>
        </w:rPr>
        <w:t>Новгородская область</w:t>
      </w:r>
    </w:p>
    <w:p w:rsidR="002B2043" w:rsidRPr="006C54C2" w:rsidRDefault="002B2043" w:rsidP="006C54C2">
      <w:pPr>
        <w:spacing w:after="0" w:line="240" w:lineRule="auto"/>
        <w:ind w:left="-1276"/>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ДУМА ПОДДОРСКОГО МУНИЦИПАЛЬНОГО РАЙОНА</w:t>
      </w:r>
    </w:p>
    <w:p w:rsidR="002B2043" w:rsidRPr="006C54C2" w:rsidRDefault="002B2043" w:rsidP="006C54C2">
      <w:pPr>
        <w:spacing w:after="0" w:line="240" w:lineRule="auto"/>
        <w:ind w:left="-1276"/>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Р Е Ш Е Н И Е</w:t>
      </w:r>
    </w:p>
    <w:p w:rsidR="002B2043" w:rsidRPr="006C54C2" w:rsidRDefault="002B2043" w:rsidP="006C54C2">
      <w:pPr>
        <w:spacing w:after="0" w:line="240" w:lineRule="auto"/>
        <w:ind w:left="-1276"/>
        <w:jc w:val="center"/>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от 24.02.2021 № 31</w:t>
      </w:r>
    </w:p>
    <w:p w:rsidR="002B2043" w:rsidRPr="006C54C2" w:rsidRDefault="002B2043" w:rsidP="006C54C2">
      <w:pPr>
        <w:spacing w:after="0" w:line="240" w:lineRule="auto"/>
        <w:ind w:left="-1276"/>
        <w:jc w:val="center"/>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с. Поддорье</w:t>
      </w:r>
    </w:p>
    <w:p w:rsidR="002B2043" w:rsidRPr="006C54C2" w:rsidRDefault="006C54C2" w:rsidP="006C54C2">
      <w:pPr>
        <w:spacing w:after="0" w:line="240" w:lineRule="auto"/>
        <w:ind w:left="-1276"/>
        <w:jc w:val="center"/>
        <w:rPr>
          <w:rFonts w:ascii="Times New Roman" w:hAnsi="Times New Roman" w:cs="Times New Roman"/>
          <w:color w:val="000000" w:themeColor="text1"/>
          <w:sz w:val="20"/>
          <w:szCs w:val="20"/>
        </w:rPr>
      </w:pPr>
      <w:r w:rsidRPr="006C54C2">
        <w:rPr>
          <w:rFonts w:ascii="Times New Roman" w:hAnsi="Times New Roman" w:cs="Times New Roman"/>
          <w:b/>
          <w:color w:val="000000" w:themeColor="text1"/>
          <w:spacing w:val="-2"/>
          <w:sz w:val="20"/>
          <w:szCs w:val="20"/>
        </w:rPr>
        <w:t>О внесении изменений в решение Думы Поддорского муниципального района от</w:t>
      </w:r>
      <w:r>
        <w:rPr>
          <w:rFonts w:ascii="Times New Roman" w:hAnsi="Times New Roman" w:cs="Times New Roman"/>
          <w:b/>
          <w:color w:val="000000" w:themeColor="text1"/>
          <w:spacing w:val="-2"/>
          <w:sz w:val="20"/>
          <w:szCs w:val="20"/>
        </w:rPr>
        <w:t xml:space="preserve"> </w:t>
      </w:r>
      <w:r w:rsidRPr="006C54C2">
        <w:rPr>
          <w:rFonts w:ascii="Times New Roman" w:hAnsi="Times New Roman" w:cs="Times New Roman"/>
          <w:b/>
          <w:color w:val="000000" w:themeColor="text1"/>
          <w:spacing w:val="-2"/>
          <w:sz w:val="20"/>
          <w:szCs w:val="20"/>
        </w:rPr>
        <w:t>16.12.2020 № 17 «</w:t>
      </w:r>
      <w:r w:rsidRPr="006C54C2">
        <w:rPr>
          <w:rFonts w:ascii="Times New Roman" w:hAnsi="Times New Roman" w:cs="Times New Roman"/>
          <w:b/>
          <w:color w:val="000000" w:themeColor="text1"/>
          <w:sz w:val="20"/>
          <w:szCs w:val="20"/>
        </w:rPr>
        <w:t>О бюджете Поддорского  муниципального района на 2021 год и на плановый период 2022 и 2023 годов</w:t>
      </w:r>
      <w:r w:rsidRPr="006C54C2">
        <w:rPr>
          <w:rFonts w:ascii="Times New Roman" w:hAnsi="Times New Roman" w:cs="Times New Roman"/>
          <w:b/>
          <w:color w:val="000000" w:themeColor="text1"/>
          <w:spacing w:val="-2"/>
          <w:sz w:val="20"/>
          <w:szCs w:val="20"/>
        </w:rPr>
        <w:t>»</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pacing w:val="-2"/>
          <w:sz w:val="20"/>
          <w:szCs w:val="20"/>
        </w:rPr>
      </w:pPr>
      <w:r w:rsidRPr="006C54C2">
        <w:rPr>
          <w:rFonts w:ascii="Times New Roman" w:hAnsi="Times New Roman" w:cs="Times New Roman"/>
          <w:color w:val="000000" w:themeColor="text1"/>
          <w:spacing w:val="-2"/>
          <w:sz w:val="20"/>
          <w:szCs w:val="20"/>
        </w:rPr>
        <w:t>Дума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b/>
          <w:color w:val="000000" w:themeColor="text1"/>
          <w:spacing w:val="-2"/>
          <w:sz w:val="20"/>
          <w:szCs w:val="20"/>
        </w:rPr>
      </w:pPr>
      <w:r w:rsidRPr="006C54C2">
        <w:rPr>
          <w:rFonts w:ascii="Times New Roman" w:hAnsi="Times New Roman" w:cs="Times New Roman"/>
          <w:b/>
          <w:color w:val="000000" w:themeColor="text1"/>
          <w:spacing w:val="-2"/>
          <w:sz w:val="20"/>
          <w:szCs w:val="20"/>
        </w:rPr>
        <w:t xml:space="preserve">РЕШИЛА:       </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pacing w:val="-2"/>
          <w:sz w:val="20"/>
          <w:szCs w:val="20"/>
        </w:rPr>
      </w:pPr>
      <w:r w:rsidRPr="006C54C2">
        <w:rPr>
          <w:rFonts w:ascii="Times New Roman" w:hAnsi="Times New Roman" w:cs="Times New Roman"/>
          <w:color w:val="000000" w:themeColor="text1"/>
          <w:spacing w:val="-2"/>
          <w:sz w:val="20"/>
          <w:szCs w:val="20"/>
        </w:rPr>
        <w:lastRenderedPageBreak/>
        <w:t>1.Внести в решение Думы Поддорского муниципального района от 16.12.2020 № 17 «</w:t>
      </w:r>
      <w:r w:rsidRPr="006C54C2">
        <w:rPr>
          <w:rFonts w:ascii="Times New Roman" w:hAnsi="Times New Roman" w:cs="Times New Roman"/>
          <w:color w:val="000000" w:themeColor="text1"/>
          <w:sz w:val="20"/>
          <w:szCs w:val="20"/>
        </w:rPr>
        <w:t>О бюджете Поддорского муниципального района на 2021 год и на плановый период 2022 и 2023 годов</w:t>
      </w:r>
      <w:r w:rsidRPr="006C54C2">
        <w:rPr>
          <w:rFonts w:ascii="Times New Roman" w:hAnsi="Times New Roman" w:cs="Times New Roman"/>
          <w:color w:val="000000" w:themeColor="text1"/>
          <w:spacing w:val="-2"/>
          <w:sz w:val="20"/>
          <w:szCs w:val="20"/>
        </w:rPr>
        <w:t>» следующие изменения: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pacing w:val="-2"/>
          <w:sz w:val="20"/>
          <w:szCs w:val="20"/>
        </w:rPr>
        <w:t>1.1. Пункт 1 изложить в следующей редакции «</w:t>
      </w:r>
      <w:r w:rsidRPr="006C54C2">
        <w:rPr>
          <w:rFonts w:ascii="Times New Roman" w:hAnsi="Times New Roman" w:cs="Times New Roman"/>
          <w:color w:val="000000" w:themeColor="text1"/>
          <w:sz w:val="20"/>
          <w:szCs w:val="20"/>
        </w:rPr>
        <w:t>1. Утвердить основные характеристики бюджета Поддорского</w:t>
      </w:r>
      <w:r w:rsidRPr="006C54C2">
        <w:rPr>
          <w:rFonts w:ascii="Times New Roman" w:hAnsi="Times New Roman" w:cs="Times New Roman"/>
          <w:bCs/>
          <w:color w:val="000000" w:themeColor="text1"/>
          <w:spacing w:val="-1"/>
          <w:sz w:val="20"/>
          <w:szCs w:val="20"/>
        </w:rPr>
        <w:t xml:space="preserve"> муниципального района</w:t>
      </w:r>
      <w:r w:rsidRPr="006C54C2">
        <w:rPr>
          <w:rFonts w:ascii="Times New Roman" w:hAnsi="Times New Roman" w:cs="Times New Roman"/>
          <w:color w:val="000000" w:themeColor="text1"/>
          <w:sz w:val="20"/>
          <w:szCs w:val="20"/>
        </w:rPr>
        <w:t xml:space="preserve"> (далее бюджет муниципального района) на 2021 год:</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1) прогнозируемый общий объем доходов  бюджета</w:t>
      </w:r>
      <w:r w:rsidRPr="006C54C2">
        <w:rPr>
          <w:rFonts w:ascii="Times New Roman" w:hAnsi="Times New Roman" w:cs="Times New Roman"/>
          <w:bCs/>
          <w:color w:val="000000" w:themeColor="text1"/>
          <w:spacing w:val="-1"/>
          <w:sz w:val="20"/>
          <w:szCs w:val="20"/>
        </w:rPr>
        <w:t xml:space="preserve"> муниципального района</w:t>
      </w:r>
      <w:r w:rsidRPr="006C54C2">
        <w:rPr>
          <w:rFonts w:ascii="Times New Roman" w:hAnsi="Times New Roman" w:cs="Times New Roman"/>
          <w:color w:val="000000" w:themeColor="text1"/>
          <w:sz w:val="20"/>
          <w:szCs w:val="20"/>
        </w:rPr>
        <w:t xml:space="preserve"> в сумме    146 795 272,13 рублей;</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2) общий объем расходов бюджета муниципального района в сумме 148 020 034,36 рублей;</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pacing w:val="-2"/>
          <w:sz w:val="20"/>
          <w:szCs w:val="20"/>
        </w:rPr>
      </w:pPr>
      <w:r w:rsidRPr="006C54C2">
        <w:rPr>
          <w:rFonts w:ascii="Times New Roman" w:hAnsi="Times New Roman" w:cs="Times New Roman"/>
          <w:color w:val="000000" w:themeColor="text1"/>
          <w:spacing w:val="-2"/>
          <w:sz w:val="20"/>
          <w:szCs w:val="20"/>
        </w:rPr>
        <w:t>3) прогнозируемый дефицит бюджета муниципального района  1 224 762,23 рублей».</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pacing w:val="-2"/>
          <w:sz w:val="20"/>
          <w:szCs w:val="20"/>
        </w:rPr>
      </w:pPr>
      <w:r w:rsidRPr="006C54C2">
        <w:rPr>
          <w:rFonts w:ascii="Times New Roman" w:hAnsi="Times New Roman" w:cs="Times New Roman"/>
          <w:color w:val="000000" w:themeColor="text1"/>
          <w:spacing w:val="-2"/>
          <w:sz w:val="20"/>
          <w:szCs w:val="20"/>
        </w:rPr>
        <w:t>1.2. Приложение 1,2,10-12  к решению Думы муниципального района «</w:t>
      </w:r>
      <w:r w:rsidRPr="006C54C2">
        <w:rPr>
          <w:rFonts w:ascii="Times New Roman" w:hAnsi="Times New Roman" w:cs="Times New Roman"/>
          <w:color w:val="000000" w:themeColor="text1"/>
          <w:sz w:val="20"/>
          <w:szCs w:val="20"/>
        </w:rPr>
        <w:t>О бюджете Поддорского  муниципального района на 2021 год и на плановый период 2022 и 2023 годов</w:t>
      </w:r>
      <w:r w:rsidRPr="006C54C2">
        <w:rPr>
          <w:rFonts w:ascii="Times New Roman" w:hAnsi="Times New Roman" w:cs="Times New Roman"/>
          <w:color w:val="000000" w:themeColor="text1"/>
          <w:spacing w:val="-2"/>
          <w:sz w:val="20"/>
          <w:szCs w:val="20"/>
        </w:rPr>
        <w:t>» изложить в  прилагаемой редакции;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pacing w:val="-2"/>
          <w:sz w:val="20"/>
          <w:szCs w:val="20"/>
        </w:rPr>
        <w:t>2.</w:t>
      </w:r>
      <w:r w:rsidRPr="006C54C2">
        <w:rPr>
          <w:rFonts w:ascii="Times New Roman" w:hAnsi="Times New Roman" w:cs="Times New Roman"/>
          <w:color w:val="000000" w:themeColor="text1"/>
          <w:sz w:val="20"/>
          <w:szCs w:val="20"/>
        </w:rPr>
        <w:t xml:space="preserve"> Опубликовать  решение в муниципальной газете  «Вестник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pacing w:val="-2"/>
          <w:sz w:val="20"/>
          <w:szCs w:val="20"/>
        </w:rPr>
      </w:pPr>
      <w:r w:rsidRPr="006C54C2">
        <w:rPr>
          <w:rFonts w:ascii="Times New Roman" w:hAnsi="Times New Roman" w:cs="Times New Roman"/>
          <w:color w:val="000000" w:themeColor="text1"/>
          <w:spacing w:val="-2"/>
          <w:sz w:val="20"/>
          <w:szCs w:val="20"/>
        </w:rPr>
        <w:t xml:space="preserve">3.Настоящее решение вступает в силу с момента опубликования </w:t>
      </w:r>
      <w:r w:rsidRPr="006C54C2">
        <w:rPr>
          <w:rFonts w:ascii="Times New Roman" w:hAnsi="Times New Roman" w:cs="Times New Roman"/>
          <w:color w:val="000000" w:themeColor="text1"/>
          <w:sz w:val="20"/>
          <w:szCs w:val="20"/>
        </w:rPr>
        <w:t>и р</w:t>
      </w:r>
      <w:r w:rsidRPr="006C54C2">
        <w:rPr>
          <w:rFonts w:ascii="Times New Roman" w:hAnsi="Times New Roman" w:cs="Times New Roman"/>
          <w:color w:val="000000" w:themeColor="text1"/>
          <w:spacing w:val="-2"/>
          <w:sz w:val="20"/>
          <w:szCs w:val="20"/>
        </w:rPr>
        <w:t>аспространяется на правоотношения возникшие с</w:t>
      </w:r>
      <w:r w:rsidRPr="006C54C2">
        <w:rPr>
          <w:rFonts w:ascii="Times New Roman" w:hAnsi="Times New Roman" w:cs="Times New Roman"/>
          <w:color w:val="000000" w:themeColor="text1"/>
          <w:sz w:val="20"/>
          <w:szCs w:val="20"/>
        </w:rPr>
        <w:t xml:space="preserve"> 1 января 2021 года</w:t>
      </w:r>
      <w:r w:rsidRPr="006C54C2">
        <w:rPr>
          <w:rFonts w:ascii="Times New Roman" w:hAnsi="Times New Roman" w:cs="Times New Roman"/>
          <w:color w:val="000000" w:themeColor="text1"/>
          <w:spacing w:val="-2"/>
          <w:sz w:val="20"/>
          <w:szCs w:val="20"/>
        </w:rPr>
        <w:t>.</w:t>
      </w:r>
    </w:p>
    <w:p w:rsidR="002B2043" w:rsidRPr="006C54C2" w:rsidRDefault="002B2043" w:rsidP="006C54C2">
      <w:pPr>
        <w:spacing w:after="0" w:line="240" w:lineRule="auto"/>
        <w:ind w:left="-1276"/>
        <w:jc w:val="both"/>
        <w:rPr>
          <w:rFonts w:ascii="Times New Roman" w:hAnsi="Times New Roman" w:cs="Times New Roman"/>
          <w:color w:val="000000" w:themeColor="text1"/>
          <w:sz w:val="20"/>
          <w:szCs w:val="20"/>
        </w:rPr>
      </w:pPr>
    </w:p>
    <w:p w:rsidR="002B2043" w:rsidRPr="006C54C2" w:rsidRDefault="002B2043" w:rsidP="006C54C2">
      <w:pPr>
        <w:spacing w:after="0" w:line="240" w:lineRule="auto"/>
        <w:ind w:left="-1276"/>
        <w:jc w:val="both"/>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Глава</w:t>
      </w:r>
      <w:r w:rsid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 xml:space="preserve">муниципального района                                       </w:t>
      </w:r>
      <w:r w:rsid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 xml:space="preserve">                 Е.В.</w:t>
      </w:r>
      <w:r w:rsid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Панина</w:t>
      </w:r>
    </w:p>
    <w:p w:rsidR="006C54C2" w:rsidRDefault="006C54C2" w:rsidP="006C54C2">
      <w:pPr>
        <w:spacing w:after="0" w:line="240" w:lineRule="auto"/>
        <w:ind w:left="-1276"/>
        <w:jc w:val="both"/>
        <w:rPr>
          <w:rFonts w:ascii="Times New Roman" w:hAnsi="Times New Roman" w:cs="Times New Roman"/>
          <w:b/>
          <w:bCs/>
          <w:color w:val="000000" w:themeColor="text1"/>
          <w:sz w:val="20"/>
          <w:szCs w:val="20"/>
        </w:rPr>
      </w:pPr>
    </w:p>
    <w:p w:rsidR="002B2043" w:rsidRPr="006C54C2" w:rsidRDefault="002B2043" w:rsidP="006C54C2">
      <w:pPr>
        <w:spacing w:after="0" w:line="240" w:lineRule="auto"/>
        <w:ind w:left="-1276"/>
        <w:jc w:val="both"/>
        <w:rPr>
          <w:rFonts w:ascii="Times New Roman" w:hAnsi="Times New Roman" w:cs="Times New Roman"/>
          <w:color w:val="000000" w:themeColor="text1"/>
          <w:sz w:val="20"/>
          <w:szCs w:val="20"/>
        </w:rPr>
      </w:pPr>
      <w:r w:rsidRPr="006C54C2">
        <w:rPr>
          <w:rFonts w:ascii="Times New Roman" w:hAnsi="Times New Roman" w:cs="Times New Roman"/>
          <w:b/>
          <w:bCs/>
          <w:color w:val="000000" w:themeColor="text1"/>
          <w:sz w:val="20"/>
          <w:szCs w:val="20"/>
        </w:rPr>
        <w:t>Председатель Думы</w:t>
      </w:r>
      <w:r w:rsidR="006C54C2">
        <w:rPr>
          <w:rFonts w:ascii="Times New Roman" w:hAnsi="Times New Roman" w:cs="Times New Roman"/>
          <w:b/>
          <w:bCs/>
          <w:color w:val="000000" w:themeColor="text1"/>
          <w:sz w:val="20"/>
          <w:szCs w:val="20"/>
        </w:rPr>
        <w:t xml:space="preserve"> </w:t>
      </w:r>
      <w:r w:rsidRPr="006C54C2">
        <w:rPr>
          <w:rFonts w:ascii="Times New Roman" w:hAnsi="Times New Roman" w:cs="Times New Roman"/>
          <w:b/>
          <w:color w:val="000000" w:themeColor="text1"/>
          <w:sz w:val="20"/>
          <w:szCs w:val="20"/>
        </w:rPr>
        <w:t xml:space="preserve">Поддорского муниципального района                        </w:t>
      </w:r>
      <w:r w:rsid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 xml:space="preserve">      Т.Н.</w:t>
      </w:r>
      <w:r w:rsid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Крутова</w:t>
      </w:r>
    </w:p>
    <w:p w:rsidR="002B2043" w:rsidRPr="006C54C2" w:rsidRDefault="002B2043" w:rsidP="006C54C2">
      <w:pPr>
        <w:spacing w:after="0" w:line="240" w:lineRule="auto"/>
        <w:ind w:left="-1276"/>
        <w:jc w:val="both"/>
        <w:rPr>
          <w:rFonts w:ascii="Times New Roman" w:hAnsi="Times New Roman" w:cs="Times New Roman"/>
          <w:color w:val="000000" w:themeColor="text1"/>
          <w:sz w:val="20"/>
          <w:szCs w:val="20"/>
        </w:rPr>
      </w:pPr>
    </w:p>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43"/>
        <w:gridCol w:w="1276"/>
        <w:gridCol w:w="1275"/>
        <w:gridCol w:w="1276"/>
      </w:tblGrid>
      <w:tr w:rsidR="006C54C2" w:rsidRPr="00B53B50" w:rsidTr="006C54C2">
        <w:trPr>
          <w:trHeight w:val="20"/>
        </w:trPr>
        <w:tc>
          <w:tcPr>
            <w:tcW w:w="10490" w:type="dxa"/>
            <w:gridSpan w:val="5"/>
            <w:tcBorders>
              <w:top w:val="nil"/>
              <w:left w:val="nil"/>
              <w:bottom w:val="single" w:sz="4" w:space="0" w:color="auto"/>
              <w:right w:val="nil"/>
            </w:tcBorders>
            <w:shd w:val="clear" w:color="auto" w:fill="auto"/>
            <w:noWrap/>
            <w:vAlign w:val="center"/>
            <w:hideMark/>
          </w:tcPr>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Приложение 1</w:t>
            </w:r>
          </w:p>
          <w:p w:rsid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к  решению Думы Поддорского муниципального района</w:t>
            </w:r>
          </w:p>
          <w:p w:rsid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"О бюджете Поддорского муниципального района на 2021 год</w:t>
            </w:r>
          </w:p>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и на плановый период 2022 и 2023 годов"</w:t>
            </w:r>
          </w:p>
          <w:p w:rsidR="006C54C2" w:rsidRPr="006C54C2" w:rsidRDefault="006C54C2" w:rsidP="006C54C2">
            <w:pPr>
              <w:spacing w:after="0" w:line="240" w:lineRule="auto"/>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Прогнозируемые поступления доходов в бюджет Поддорского муниципального района на 2021 год  и на плановый период 2022 и 2023 годов</w:t>
            </w:r>
          </w:p>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рублей</w:t>
            </w:r>
          </w:p>
        </w:tc>
      </w:tr>
      <w:tr w:rsidR="006C54C2" w:rsidRPr="00B53B50" w:rsidTr="006C54C2">
        <w:trPr>
          <w:trHeight w:val="20"/>
        </w:trPr>
        <w:tc>
          <w:tcPr>
            <w:tcW w:w="4820"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Наименование доходов</w:t>
            </w:r>
          </w:p>
        </w:tc>
        <w:tc>
          <w:tcPr>
            <w:tcW w:w="1843"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КОД ДОХОДА</w:t>
            </w:r>
          </w:p>
        </w:tc>
        <w:tc>
          <w:tcPr>
            <w:tcW w:w="1276" w:type="dxa"/>
            <w:tcBorders>
              <w:top w:val="single" w:sz="4" w:space="0" w:color="auto"/>
            </w:tcBorders>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2021</w:t>
            </w:r>
          </w:p>
        </w:tc>
        <w:tc>
          <w:tcPr>
            <w:tcW w:w="1275" w:type="dxa"/>
            <w:tcBorders>
              <w:top w:val="single" w:sz="4" w:space="0" w:color="auto"/>
            </w:tcBorders>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2022</w:t>
            </w:r>
          </w:p>
        </w:tc>
        <w:tc>
          <w:tcPr>
            <w:tcW w:w="1276" w:type="dxa"/>
            <w:tcBorders>
              <w:top w:val="single" w:sz="4" w:space="0" w:color="auto"/>
            </w:tcBorders>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2023</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w:t>
            </w:r>
          </w:p>
        </w:tc>
        <w:tc>
          <w:tcPr>
            <w:tcW w:w="1843"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w:t>
            </w:r>
          </w:p>
        </w:tc>
        <w:tc>
          <w:tcPr>
            <w:tcW w:w="12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w:t>
            </w:r>
          </w:p>
        </w:tc>
        <w:tc>
          <w:tcPr>
            <w:tcW w:w="127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w:t>
            </w:r>
          </w:p>
        </w:tc>
        <w:tc>
          <w:tcPr>
            <w:tcW w:w="12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w:t>
            </w:r>
          </w:p>
        </w:tc>
      </w:tr>
      <w:tr w:rsidR="002B2043" w:rsidRPr="00B53B50" w:rsidTr="006C54C2">
        <w:trPr>
          <w:trHeight w:val="20"/>
        </w:trPr>
        <w:tc>
          <w:tcPr>
            <w:tcW w:w="4820" w:type="dxa"/>
            <w:shd w:val="clear" w:color="auto" w:fill="auto"/>
            <w:noWrap/>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ДОХОДЫ, ВСЕГО</w:t>
            </w:r>
          </w:p>
        </w:tc>
        <w:tc>
          <w:tcPr>
            <w:tcW w:w="1843"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146 795 272,13</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118 039 050,00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111 002 160,00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Налоговые и неналоговые доходы</w:t>
            </w:r>
          </w:p>
        </w:tc>
        <w:tc>
          <w:tcPr>
            <w:tcW w:w="1843"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1 00 00000 00 0000 000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29 834 390,00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30 308 860,00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30 650 550,00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Безвозмездные поступления</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2 00 00000 00 0000 000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116 960 882,13</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87 730 190,00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80 351 610,00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Безвозмездные поступления от других бюджетов бюджетной системы Российской Федерации</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2 02 00000 00 0000 000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117 123 138,48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87 730 190,00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80 351 610,00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Безвозмездные поступления от других бюджетов бюджетной системы Российской Федерации (областного бюджета)</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116 734 238,48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87 730 190,00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80 351 610,00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Дотации от других бюджетов бюджетной системы Российской Федерации</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2 02 10000 00 0000 150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52 408 600,00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42 403 500,00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42 206 500,00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Дотации на выравнивание  бюджетной обеспеченности  муниципальных районов.</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2 02 15001 05 0000 150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52 408 600,00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42 403 500,00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42 206 500,00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Субсидии бюджетам муниципальных образований (межбюджетные субсидии)</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2 02 20000 00 0000 150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22 436 198,48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9 487 570,00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2 344 990,00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43"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2 02 20299 00 0000 150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4 409 686,42</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43"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2 02 20299 05 0000 150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4 409 686,42</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43"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2 02 20302 00 0000 150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136 382,06</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43"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2 02 20302 05 0000 150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136 382,06</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2 02 25304 00 0000 150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1 317 500,00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sidRPr="00B53B50">
              <w:rPr>
                <w:rFonts w:ascii="Times New Roman" w:hAnsi="Times New Roman" w:cs="Times New Roman"/>
                <w:color w:val="000000" w:themeColor="text1"/>
                <w:sz w:val="16"/>
                <w:szCs w:val="16"/>
              </w:rPr>
              <w:lastRenderedPageBreak/>
              <w:t>муниципальных образовательных организациях</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2 02 25304 05 0000 150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1 317 500,00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lastRenderedPageBreak/>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2 02 25467 00 0000 150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995 970,00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898 190,00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898 190,00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2 02 25467 05 0000 150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995 970,00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898 190,00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898 190,00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Субсидии бюджетам муниципальных районов   на поддержку отрасли культуры</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2 02 25519 05 0000 150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5 513 060,00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7 242 580,00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100 000,00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районов   на поддержку отрасли культуры</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2 02 25519 05 0000 150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2 182 580,00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районов   на поддержку отрасли культуры</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2 02 25519 05 0000 150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4 960 000,00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районов   на поддержку отрасли культуры</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2 02 25519 05 0000 150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5 413 060,00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районов   на поддержку отрасли культуры</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2 02 25519 05 0000 150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субсидии</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2 02 29999 00 0000 150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10 063 600,00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1 346 800,00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1 346 800,00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районов на на формирование муниципальных дорожных фондов</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2 02 29999 05 7151 150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1 468 000,00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2 02 29999 05 7208 150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2 02 29999 05 7212 150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363 500,00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2 02 29999 05 7230 150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8 227 800,00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Субвенции бюджетам субъектов Российской Федерации и муниципальных образований</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41 889 440,00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35 839 120,00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35 800 120,00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2 02 30021 05 0000 150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191 900,00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191 900,00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191 900,00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Субвенции местным бюджетам на выполнение переданных полномочий</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2 02 30024 00 0000 150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34 617 000,00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32 422 600,00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32 391 100,00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2 02 30024 05 7002 150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297 100,00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297 100,00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297 100,00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2 02 30024 05 7004 150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19 232 400,00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19 232 400,00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19 232 400,00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2 02 30024 05 7006 150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4 136 400,00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4 136 400,00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4 136 400,00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2 02 30024 05 7010 150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возмещение затрат по содержанию штатных единиц, осуществляющих переданные отдельные государственные полномочия области</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2 02 30024 05 7028 150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1 058 300,00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1 058 300,00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1 058 300,00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Субвенции бюджетам муниципальных районов на обеспечение </w:t>
            </w:r>
            <w:r w:rsidRPr="00B53B50">
              <w:rPr>
                <w:rFonts w:ascii="Times New Roman" w:hAnsi="Times New Roman" w:cs="Times New Roman"/>
                <w:color w:val="000000" w:themeColor="text1"/>
                <w:sz w:val="16"/>
                <w:szCs w:val="16"/>
              </w:rPr>
              <w:lastRenderedPageBreak/>
              <w:t>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2 02 30024 05 7050 150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117 700,00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117 700,00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117 700,00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2 02 30024 05 7057 150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47 300,00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2 02 30024 05 7060 150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38 500,00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2 02 30024 05 7065 150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2 500,00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2 02 30024 05 7072 150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26 100,00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26 100,00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2 02 30027 05 0000 150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3 878 400,00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2 02 30029 05 0000 150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183 000,00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183 000,00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183 000,00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2 02 35082 05 0000 150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770 340,00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775 620,00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775 620,00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2 02 35118 05 0000 150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440 100,00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444 600,00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461 700,00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2 02 35120 05 0000 150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1 700,00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2 02 35303 05 0000 150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1 484 300,00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1 484 300,00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1 484 300,00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2 02 35930 05 0000 150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320 200,00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324 200,00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310 800,00</w:t>
            </w:r>
          </w:p>
        </w:tc>
      </w:tr>
      <w:tr w:rsidR="002B2043" w:rsidRPr="00B53B50" w:rsidTr="006C54C2">
        <w:trPr>
          <w:trHeight w:val="20"/>
        </w:trPr>
        <w:tc>
          <w:tcPr>
            <w:tcW w:w="4820" w:type="dxa"/>
            <w:shd w:val="clear" w:color="auto" w:fill="auto"/>
            <w:noWrap/>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Иные межбюджетные трансферты</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388 900,00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2 02 40014 05 0000 150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388 900,00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Возврат остатков субсидий, субвенций и иных межбюджетных трансфертов, имеющих целевое назначение, прошлых лет</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2 19 00000 00 0000 000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-162 256,35</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2 19 00000 05 0000 150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-162 256,35</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2B2043" w:rsidRPr="00B53B50" w:rsidTr="006C54C2">
        <w:trPr>
          <w:trHeight w:val="20"/>
        </w:trPr>
        <w:tc>
          <w:tcPr>
            <w:tcW w:w="4820"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2 19 60010 05 0000 150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-162 256,35</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bl>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bl>
      <w:tblPr>
        <w:tblW w:w="1049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2126"/>
        <w:gridCol w:w="1134"/>
        <w:gridCol w:w="1134"/>
        <w:gridCol w:w="1135"/>
      </w:tblGrid>
      <w:tr w:rsidR="006C54C2" w:rsidRPr="00B53B50" w:rsidTr="006C54C2">
        <w:trPr>
          <w:trHeight w:val="20"/>
        </w:trPr>
        <w:tc>
          <w:tcPr>
            <w:tcW w:w="10491" w:type="dxa"/>
            <w:gridSpan w:val="5"/>
            <w:tcBorders>
              <w:top w:val="nil"/>
              <w:left w:val="nil"/>
              <w:bottom w:val="single" w:sz="4" w:space="0" w:color="auto"/>
              <w:right w:val="nil"/>
            </w:tcBorders>
            <w:shd w:val="clear" w:color="auto" w:fill="auto"/>
            <w:noWrap/>
            <w:vAlign w:val="center"/>
            <w:hideMark/>
          </w:tcPr>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Приложение 2</w:t>
            </w:r>
          </w:p>
          <w:p w:rsid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к  решению Думы Поддорского муниципального района</w:t>
            </w:r>
          </w:p>
          <w:p w:rsid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"О бюджете Поддорского муниципального района на 2021 год</w:t>
            </w:r>
          </w:p>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и на плановый период 2022 и 2023 годов"</w:t>
            </w:r>
          </w:p>
          <w:p w:rsidR="006C54C2" w:rsidRPr="006C54C2" w:rsidRDefault="006C54C2" w:rsidP="006C54C2">
            <w:pPr>
              <w:spacing w:after="0" w:line="240" w:lineRule="auto"/>
              <w:jc w:val="center"/>
              <w:rPr>
                <w:rFonts w:ascii="Times New Roman" w:hAnsi="Times New Roman" w:cs="Times New Roman"/>
                <w:b/>
                <w:bCs/>
                <w:color w:val="000000" w:themeColor="text1"/>
                <w:sz w:val="20"/>
                <w:szCs w:val="20"/>
              </w:rPr>
            </w:pPr>
            <w:r w:rsidRPr="006C54C2">
              <w:rPr>
                <w:rFonts w:ascii="Times New Roman" w:hAnsi="Times New Roman" w:cs="Times New Roman"/>
                <w:b/>
                <w:bCs/>
                <w:color w:val="000000" w:themeColor="text1"/>
                <w:sz w:val="20"/>
                <w:szCs w:val="20"/>
              </w:rPr>
              <w:t>Источники внутреннего финансирования дефицита бюджета  Поддорского муниципального района  на 2021 год и на плановый период 2022 и 2023 годов</w:t>
            </w:r>
          </w:p>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в рублях</w:t>
            </w:r>
          </w:p>
        </w:tc>
      </w:tr>
      <w:tr w:rsidR="006C54C2" w:rsidRPr="00B53B50" w:rsidTr="006C54C2">
        <w:trPr>
          <w:trHeight w:val="20"/>
        </w:trPr>
        <w:tc>
          <w:tcPr>
            <w:tcW w:w="4962"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Наименование источника внутреннего финансирования дефицита бюджета</w:t>
            </w:r>
          </w:p>
        </w:tc>
        <w:tc>
          <w:tcPr>
            <w:tcW w:w="2126"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Код группы, подгруппы, статьи и вида источников</w:t>
            </w:r>
          </w:p>
        </w:tc>
        <w:tc>
          <w:tcPr>
            <w:tcW w:w="1134"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2021</w:t>
            </w:r>
          </w:p>
        </w:tc>
        <w:tc>
          <w:tcPr>
            <w:tcW w:w="1134"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2022</w:t>
            </w:r>
          </w:p>
        </w:tc>
        <w:tc>
          <w:tcPr>
            <w:tcW w:w="1135"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2023</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w:t>
            </w:r>
          </w:p>
        </w:tc>
        <w:tc>
          <w:tcPr>
            <w:tcW w:w="1134"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3</w:t>
            </w:r>
          </w:p>
        </w:tc>
        <w:tc>
          <w:tcPr>
            <w:tcW w:w="1134"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4</w:t>
            </w:r>
          </w:p>
        </w:tc>
        <w:tc>
          <w:tcPr>
            <w:tcW w:w="113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5</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Источники финансирования дефицита бюджета - всего</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1 224 762,23</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 том числе:</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Источники  внутреннего финансирования дефицитов бюджета</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Кредиты кредитных организаций в валюте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000 01 02 00 00 00 0000 000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2 239 700,00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1 157 000,00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Получение кредитов от кредитных  организаций  в валюте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000 01 02 00 00 00 0000 700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2 986 700,00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3 227 000,00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3 104 400,00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Получение кредитов от кредитных организаций бюджетами муниципальных районов в валюте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000 01 02 00 00 05 0000 710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2 986 700,00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3 227 000,00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3 104 400,00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Погашение кредитов, предоставленных кредитными организациями в валюте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000 01 02 00 00 00 0000 800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-747 000,00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-2 070 000,00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-3 104 400,00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Погашение бюджетами муниципальных районов кредитов от кредитных организаций в валюте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000 01 02 00 00 05 0000 810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-747 000,00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-2 070 000,00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-3 104 400,00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Бюджетные кредиты от других бюджетов бюджетной системы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000 01 03 00 00 00 0000 000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-2 239 700,00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-1 157 000,00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Бюджетные кредиты от других бюджетов бюджетной системы Российской Федерации в валюте Российской Федерации</w:t>
            </w:r>
          </w:p>
        </w:tc>
        <w:tc>
          <w:tcPr>
            <w:tcW w:w="21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000 01 03 01 00 00 0000 000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-2 239 700,00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-1 157 000,00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000 01 03 01 00 00 0000 700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000 01 03 01 00 05 0000 710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 том числе:</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1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000 01 03 01 00 05 0000 710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Получение бюджетных кредитов из областного бюджета   для частичного покрытия дефицита бюджета муниципального района</w:t>
            </w:r>
          </w:p>
        </w:tc>
        <w:tc>
          <w:tcPr>
            <w:tcW w:w="21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000 01 03 01 00 05 0000 710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000 01 03 01 00 00 0000 800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-2 239 700,00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-1 157 000,00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000 01 03 01 00 05 0000 810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-2 239 700,00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-1 157 000,00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 том числе:</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000 01 03 01 00 05 0000 810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Погашение бюджетных кредитов из областного бюджета   для частичного покрытия дефицита бюджета муниципального района</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000 01 03 01 00 05 0000 810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-2 239 700,00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-1 157 000,00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Иные источники внутреннего финансирования дефицитов бюджетов</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000 01 06 00 00 00 0000 000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кредиты, предоставленные внутри страны в валюте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000 01 06 05 00 00 0000 000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Возврат бюджетных кредитов, предоставленных юридическим лицам в валюте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000 01 06 05 00 00 0000 600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000 01 06 05 02 05 0000 640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кредиты на частичное покрытие дефицитов, покрытие временных кассовых разрывов</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000 01 06 05 02 05 0012 640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Предоставление бюджетных кредитов внутри страны в валюте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000 01 06 05 00 00 0000 500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000 01 06 05 02 05 0000 540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Изменение остатков средств на счетах по учету средств бюджетов</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000 01 05 00 00 00 0000 000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1 224 762,23</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962"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Изменение прочих остатков средств бюджетов муниципальных районов</w:t>
            </w:r>
          </w:p>
        </w:tc>
        <w:tc>
          <w:tcPr>
            <w:tcW w:w="21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492 01 05 02 01 05 0000 000</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1 224 762,23</w:t>
            </w:r>
          </w:p>
        </w:tc>
        <w:tc>
          <w:tcPr>
            <w:tcW w:w="1134"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13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bl>
    <w:p w:rsidR="006C54C2" w:rsidRPr="006C54C2" w:rsidRDefault="006C54C2" w:rsidP="006C54C2">
      <w:pPr>
        <w:spacing w:after="0" w:line="240" w:lineRule="auto"/>
        <w:rPr>
          <w:rFonts w:ascii="Times New Roman" w:hAnsi="Times New Roman" w:cs="Times New Roman"/>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5"/>
        <w:gridCol w:w="476"/>
        <w:gridCol w:w="426"/>
        <w:gridCol w:w="425"/>
        <w:gridCol w:w="1245"/>
        <w:gridCol w:w="456"/>
        <w:gridCol w:w="1276"/>
        <w:gridCol w:w="1275"/>
        <w:gridCol w:w="1276"/>
      </w:tblGrid>
      <w:tr w:rsidR="006C54C2" w:rsidRPr="00B53B50" w:rsidTr="006C54C2">
        <w:trPr>
          <w:trHeight w:val="60"/>
        </w:trPr>
        <w:tc>
          <w:tcPr>
            <w:tcW w:w="10490" w:type="dxa"/>
            <w:gridSpan w:val="9"/>
            <w:tcBorders>
              <w:top w:val="nil"/>
              <w:left w:val="nil"/>
              <w:bottom w:val="single" w:sz="4" w:space="0" w:color="auto"/>
              <w:right w:val="nil"/>
            </w:tcBorders>
            <w:shd w:val="clear" w:color="auto" w:fill="auto"/>
            <w:vAlign w:val="center"/>
            <w:hideMark/>
          </w:tcPr>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Приложение 10</w:t>
            </w:r>
          </w:p>
          <w:p w:rsid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к решению Думы Поддорского муниципального района</w:t>
            </w:r>
          </w:p>
          <w:p w:rsid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"О бюджете Поддорского муниципального района на 2021 год</w:t>
            </w:r>
          </w:p>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и на плановый период 2022 и 2023 годов"</w:t>
            </w:r>
          </w:p>
          <w:p w:rsidR="006C54C2" w:rsidRPr="006C54C2" w:rsidRDefault="006C54C2" w:rsidP="006C54C2">
            <w:pPr>
              <w:spacing w:after="0" w:line="240" w:lineRule="auto"/>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Ведомственная структура расходов бюджета Поддорского муниципального района на 2021 год  и на плановый период 2022 и 2023 годов</w:t>
            </w:r>
          </w:p>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рублей</w:t>
            </w:r>
          </w:p>
        </w:tc>
      </w:tr>
      <w:tr w:rsidR="006C54C2" w:rsidRPr="00B53B50" w:rsidTr="006C54C2">
        <w:trPr>
          <w:trHeight w:val="20"/>
        </w:trPr>
        <w:tc>
          <w:tcPr>
            <w:tcW w:w="3635"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Наименование</w:t>
            </w:r>
          </w:p>
        </w:tc>
        <w:tc>
          <w:tcPr>
            <w:tcW w:w="476"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Вед</w:t>
            </w:r>
          </w:p>
        </w:tc>
        <w:tc>
          <w:tcPr>
            <w:tcW w:w="426"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РЗ</w:t>
            </w:r>
          </w:p>
        </w:tc>
        <w:tc>
          <w:tcPr>
            <w:tcW w:w="425"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w:t>
            </w:r>
          </w:p>
        </w:tc>
        <w:tc>
          <w:tcPr>
            <w:tcW w:w="1245"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ЦСТ</w:t>
            </w:r>
          </w:p>
        </w:tc>
        <w:tc>
          <w:tcPr>
            <w:tcW w:w="456"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ВР</w:t>
            </w:r>
          </w:p>
        </w:tc>
        <w:tc>
          <w:tcPr>
            <w:tcW w:w="1276" w:type="dxa"/>
            <w:tcBorders>
              <w:top w:val="single" w:sz="4" w:space="0" w:color="auto"/>
            </w:tcBorders>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2021</w:t>
            </w:r>
          </w:p>
        </w:tc>
        <w:tc>
          <w:tcPr>
            <w:tcW w:w="1275" w:type="dxa"/>
            <w:tcBorders>
              <w:top w:val="single" w:sz="4" w:space="0" w:color="auto"/>
            </w:tcBorders>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2022</w:t>
            </w:r>
          </w:p>
        </w:tc>
        <w:tc>
          <w:tcPr>
            <w:tcW w:w="1276" w:type="dxa"/>
            <w:tcBorders>
              <w:top w:val="single" w:sz="4" w:space="0" w:color="auto"/>
            </w:tcBorders>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2023</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Администрация Поддорского муниципального района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45 796 230,85</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35 332 980,00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34 651 270,00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23 552 950,00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19 455 950,00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18 835 050,00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1 264 900,00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1 219 100,00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Глава муниципального образования</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1 264 900,00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1 219 100,00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функций муниципальных органов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1 264 900,00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1 219 100,00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1 264 900,00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1 219 100,00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21 427 950,00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17 561 450,00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16 990 950,00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21 427 950,00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17 561 450,00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16 990 950,00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функций муниципальных органов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19 542 850,00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16 511 750,00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15 941 250,00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18 796 550,00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15 765 450,00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15 194 950,00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678 900,00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678 900,00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678 900,00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Уплата налогов, сборов и иных платежей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Формирование архивных фондов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Содержание штатных единиц, осуществляющих переданные отдельные государственные полномочия области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1 048 200,00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1 048 200,00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1 048 200,00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971 400,00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971 400,00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971 400,00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76 800,00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166 300,00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166 300,00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Судебная система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93 0 00 00000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93 0 00 51200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93 0 00 51200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Резервные фонды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Резервные фонды местных  администраций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96 0 00 00000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целевые направления расходов резервных фондов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96 0 00 03010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Резервные средства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96 0 00 03010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870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общегосударственные вопросы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562 700,00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566 700,00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573 300,00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«Профилактика терроризма и экстремизма в Поддорском муниципальном районе на 2021-2025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"Профилактика терроризма и экстремизма в Поддорском муниципальном районе на 2021-2025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«Профилактика правонарушений в Поддорском муниципальном районе на 2021-2025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Вовлечение общественности в предупреждение правонарушений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"Профилактика правонарушений в Поддорском муниципальном районе на 2021-2025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"Противодействие коррупции в Поддорском муниципальном районе на 2014-2023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10 0  03 99990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10 0  03 99990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320 200,00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324 200,00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310 800,00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92 0 00 59300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320 200,00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324 200,00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310 800,00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92 0 00 59300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213 400,00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216 700,00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216 700,00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92 0 00 59300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106 800,00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общегосударственные вопросы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132 000,00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Уплата налогов, сборов и иных платежей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87 500,00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87 500,00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оборона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247 000,00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256 500,00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Мобилизационная и вневойсковая подготовка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247 000,00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256 500,00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247 000,00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256 500,00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247 000,00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256 500,00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232 800,00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235 300,00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244 800,00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11 700,00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безопасность и правоохранительная деятельность</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3 053 800,00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2 685 800,00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2 616 600,00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Защита населения и территории от чрезвычайных ситуаций природного и техногенного характера, гражданская оборона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3 053 800,00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2 685 800,00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2 616 600,00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3 053 800,00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2 685 800,00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2 616 600,00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целевые направления расходов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99 0 00 03030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3 053 800,00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2 685 800,00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2 616 600,00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99 0 00 03030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1 913 900,00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1 844 700,00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99 0 00 03030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771 900,00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9 887 590,00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9 433 360,00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9 498 950,00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Сельское хозяйство и рыболовство</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агропромышленного комплекса Поддорского района»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Повышение кадрового потенциала и уровня информационно-консультативного обслуживания в АПК</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19 0 05 00000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агропромышленного комплекса Поддорского района»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обеспечения доступным и комфортным жильем сельское население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99 0 00 70720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99 0 00 70720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Транспорт</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общегосударственные вопросы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Дорожное хозяйство (дорожные фонды)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5 121 090,00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4 797 860,00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4 864 450,00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5 121 090,00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4 797 860,00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4 864 450,00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Содержание автомобильных дорог общего пользования местного значения и искусственных сооружений на них</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сооружений на них</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4 621 090,00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4 297 860,00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4 364 450,00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15 0 02 71510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1 468 000,00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15 0 02 71510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1 468 000,00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3 063 090,00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3 318 860,00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3 385 450,00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3 063 090,00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3 318 860,00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3 385 450,00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S1510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S1510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Связь и информатика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Поддержание в актуальном состоянии официальных сайтов органов местного самоуправления муниципального района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09 0 05 00000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146 000,00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малого и среднего предпринимательства в Поддорском муниципальном районе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 Развитие  малого и среднего предпринимательства в Поддорском муниципальном районе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Эффективное владение, пользование и распоряжение муниципальным имуществом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Формирование муниципальной собственности</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w:t>
            </w:r>
            <w:r w:rsidRPr="00B53B50">
              <w:rPr>
                <w:rFonts w:ascii="Times New Roman" w:hAnsi="Times New Roman" w:cs="Times New Roman"/>
                <w:color w:val="000000" w:themeColor="text1"/>
                <w:sz w:val="16"/>
                <w:szCs w:val="16"/>
              </w:rPr>
              <w:lastRenderedPageBreak/>
              <w:t>Поддорского муниципального района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12 1 03 99990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12 1 03 99990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торговли в Поддорском муниципальном районе на 2018-2022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торговли в Поддорском муниципальном районе на 2018-2022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 на 2014-2021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полномочий Администрации Поддорского муниципального района в сфере градостроительной деятельности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16 0 01 60270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16 0 01 60270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"Градостроительная политика на территории Поддорского муниципального района на 2014-2021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«Обеспечение прав потребителей в Поддорском муниципальном районе на 2020-2022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Реализация прочих мероприятий программы «Обеспечение прав потребителей в Поддорском муниципальном районе на 2020-2022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некоммерческим организациям (за исключением государственных (муниципальных) учреждений)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Жилищно-коммунальное хозяйство</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6 035 700,85</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846 700,00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846 700,00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Жилищное хозяйство</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4 905 668,48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общегосударственные вопросы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4 546 068,48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Федеральный проект «Обеспечение устойчивого сокращения непригодного для проживания жилищного фонда»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4 546 068,48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67483</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4 409 686,42</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67483</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4 409 686,42</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67484</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136 382,06</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67484</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136 382,06</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Коммунальное  хозяйство</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1 130 032,37</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1 130 032,37</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Содержание и реконструкция коммунальной инфраструктуры муниципального района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1 130 032,37</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1 130 032,37</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12 2 01 72370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377 460,49</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12 2 01 72370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377 460,49</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577 100,00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w:t>
            </w:r>
            <w:r w:rsidRPr="00B53B50">
              <w:rPr>
                <w:rFonts w:ascii="Times New Roman" w:hAnsi="Times New Roman" w:cs="Times New Roman"/>
                <w:color w:val="000000" w:themeColor="text1"/>
                <w:sz w:val="16"/>
                <w:szCs w:val="16"/>
              </w:rPr>
              <w:lastRenderedPageBreak/>
              <w:t>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S2370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175 471,88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S2370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S2370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51 471,88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46 350,00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43 350,00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43 350,00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26 350,00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26 350,00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26 350,00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молодёжной политики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26 350,00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26 350,00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26 350,00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Поддержка молодой семьи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Содействие в организации летнего отдыха, здорового образа жизни, молодёжного туризма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24 2 03 99990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24 2 03 99990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24 2 05 00000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Организация работы с молодежью и молодыми родителями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Проведение оздоровительных, культурно-массовых мероприятий с привлечением молодежи, оказавшейся в трудной жизненной </w:t>
            </w:r>
            <w:r w:rsidRPr="00B53B50">
              <w:rPr>
                <w:rFonts w:ascii="Times New Roman" w:hAnsi="Times New Roman" w:cs="Times New Roman"/>
                <w:color w:val="000000" w:themeColor="text1"/>
                <w:sz w:val="16"/>
                <w:szCs w:val="16"/>
              </w:rPr>
              <w:lastRenderedPageBreak/>
              <w:t>ситуации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24 3 05 00000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организационных и информационных условий развития муниципальной службы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Содействие повышению квалификации</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"Повышение эффективности бюджетных расходов Поддорского муниципального района на 2014-2021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«Повышение эффективности бюджетных расходов Поддорского муниципального района на 2014-2021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17 0 04 99990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17 0 04 99990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Социальная политика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2 975 340,00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2 620 820,00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2 554 120,00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Пенсионное обеспечение</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1 845 200,00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1 778 500,00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1 845 200,00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1 778 500,00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 (пенсии)</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99 0 00 11010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1 845 200,00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1 778 500,00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99 0 00 11010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1 845 200,00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1 778 500,00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Социальное обеспечение населения</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"Социальная поддержка граждан в Поддорском муниципальном районе на 2017-2021 годы"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Создание инвалидам условий для обеспечения равного доступа к объектам или услугам, предоставляемым населению, равного участия в </w:t>
            </w:r>
            <w:r w:rsidRPr="00B53B50">
              <w:rPr>
                <w:rFonts w:ascii="Times New Roman" w:hAnsi="Times New Roman" w:cs="Times New Roman"/>
                <w:color w:val="000000" w:themeColor="text1"/>
                <w:sz w:val="16"/>
                <w:szCs w:val="16"/>
              </w:rPr>
              <w:lastRenderedPageBreak/>
              <w:t>жизни общества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Реализация прочих мероприятий программы «Социальная поддержка граждан в Поддорском муниципальном районе на 2017-2021 годы»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Охрана семьи и детства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770 340,00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770 340,00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N0821</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770 340,00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N0821</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770 340,00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Контрольно-счетная Палата Поддорского муниципального района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w:t>
            </w:r>
          </w:p>
        </w:tc>
        <w:tc>
          <w:tcPr>
            <w:tcW w:w="4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765 800,00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765 800,00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765 800,00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деятельности Контрольно-счетной палаты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765 800,00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Председатель контрольно-счетной палаты и его заместитель</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функций муниципальных органов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355 100,00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355 100,00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27 800,00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91 1 00 60020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91 1 00 60020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91 1 00 60020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Отдел культуры Администрации Поддорского муниципального района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42 227 203,51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35 441 670,00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27 310 390,00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культуры на территории Поддорского муниципального района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Информационное обеспечение продвижения районного туристского продукта на рынке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02 2 01 02400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02 2 01 02400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8 941 033,51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2 630 500,00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2 535 400,00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Дополнительное образование детей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8 938 033,51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культуры на территории Поддорского муниципального района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8 938 033,51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5 523 133,51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Федеральный проект «Культурная среда».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5 523 133,51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Моденизация детских школ искусств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55193</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5 523 133,51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55193</w:t>
            </w:r>
          </w:p>
        </w:tc>
        <w:tc>
          <w:tcPr>
            <w:tcW w:w="45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5 523 133,51</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3635"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w:t>
            </w:r>
            <w:r w:rsidRPr="00B53B50">
              <w:rPr>
                <w:rFonts w:ascii="Times New Roman" w:hAnsi="Times New Roman" w:cs="Times New Roman"/>
                <w:color w:val="000000" w:themeColor="text1"/>
                <w:sz w:val="16"/>
                <w:szCs w:val="16"/>
              </w:rPr>
              <w:lastRenderedPageBreak/>
              <w:t>культуры на территории  Поддорского муниципального района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3 414 900,00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3 414 900,00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дополнительного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02 3 02 02230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3 167 700,00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02 3 02 02230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3 167 700,00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Совершенствование системы мер по сокращению предложения и спроса на наркотики и другие ПАВ</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05 0 03 02400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05 0 03 02400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31 370 970,00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31 193 870,00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23 213 790,00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25 768 470,00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26 494 870,00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18 684 790,00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25 763 470,00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26 489 870,00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18 684 790,00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1 508 770,00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8 303 490,00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1 088 760,00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02 1 01 02400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02 1 01 02400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Библиотеки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Поддержка отрасли культуры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L5192</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L5192</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1 369 470,00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949 460,00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949 460,00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Библиотеки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02 1 03 02420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02 1 03 02420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Приобретения библиотеками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02 1 03 22420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02 1 03 22420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Ремонты организаций учреждений культуры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02 1 03 42400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02 1 03 42400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w:t>
            </w:r>
            <w:r w:rsidRPr="00B53B50">
              <w:rPr>
                <w:rFonts w:ascii="Times New Roman" w:hAnsi="Times New Roman" w:cs="Times New Roman"/>
                <w:color w:val="000000" w:themeColor="text1"/>
                <w:sz w:val="16"/>
                <w:szCs w:val="16"/>
              </w:rPr>
              <w:lastRenderedPageBreak/>
              <w:t>культуры, в населенных пунктах с числом жителей до 50 тыс. человек</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L4670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1 048 470,00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r>
      <w:tr w:rsidR="006C54C2" w:rsidRPr="00B53B50" w:rsidTr="006C54C2">
        <w:trPr>
          <w:trHeight w:val="184"/>
        </w:trPr>
        <w:tc>
          <w:tcPr>
            <w:tcW w:w="3635"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Субсидии автономным учреждениям</w:t>
            </w:r>
          </w:p>
        </w:tc>
        <w:tc>
          <w:tcPr>
            <w:tcW w:w="4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L4670</w:t>
            </w:r>
          </w:p>
        </w:tc>
        <w:tc>
          <w:tcPr>
            <w:tcW w:w="45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1 048 470,00</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r>
      <w:tr w:rsidR="006C54C2" w:rsidRPr="00B53B50" w:rsidTr="006C54C2">
        <w:trPr>
          <w:trHeight w:val="184"/>
        </w:trPr>
        <w:tc>
          <w:tcPr>
            <w:tcW w:w="3635"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184"/>
        </w:trPr>
        <w:tc>
          <w:tcPr>
            <w:tcW w:w="3635"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Федеральный проект «Культурная среда»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7 214 730,00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и модернизация учреждений культурно-досугового типа в сельской местности, включая строительство, реконструкцию и капитальный ремонт зданий (в части капитальных расходов) в рамках национального проекта «Культура»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2 204 630,00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635"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55190</w:t>
            </w:r>
          </w:p>
        </w:tc>
        <w:tc>
          <w:tcPr>
            <w:tcW w:w="45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2 204 630,00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635"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184"/>
        </w:trPr>
        <w:tc>
          <w:tcPr>
            <w:tcW w:w="3635"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учреждений культуры специализированным автотранспортом для обслуживания населения, в том числе сельского населения в рамках национального проекта «Культура»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55192</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5 010 100,00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635"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55192</w:t>
            </w:r>
          </w:p>
        </w:tc>
        <w:tc>
          <w:tcPr>
            <w:tcW w:w="45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5 010 100,00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635"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184"/>
        </w:trPr>
        <w:tc>
          <w:tcPr>
            <w:tcW w:w="3635"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24 254 700,00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18 186 380,00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17 596 030,00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24 254 700,00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18 186 380,00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17 596 030,00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16 302 400,00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13 554 080,00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13 131 430,00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16 302 400,00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13 554 080,00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13 131 430,00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Библиотеки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4 632 300,00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4 464 600,00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4 632 300,00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4 464 600,00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1 943 500,00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171 400,00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1 772 100,00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485 900,00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«Энергосбережение в Поддорском муниципальном районе на 2014-2022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Повышение энергетической эффективности в бюджетной сфере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18 0 02 02400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18 0 02 02400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культуры, кинематографии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Учреждения по финансово-экономическому и информационно- методическому сопровождению</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 и спорт</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1 905 200,00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1 607 300,00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1 551 200,00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1 905 200,00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1 607 300,00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1 551 200,00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1 905 200,00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1 607 300,00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1 551 200,00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58 000,00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физической культуры и массового спорта на территории района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физической культуры и спорта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04 1 01 02820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Приобретения учреждениями физической культуры и спорта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04 1 01 22280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04 1 01 22820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инфраструктуры отрасли физической культуры и спорта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физической культуры и спорта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04 1 02 02820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04 1 02 02820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физической культуры и спорта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04 3 02 02820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357</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04 3 02 02820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отдел образования Администрации Поддорского муниципального района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49 216 500,00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36 996 500,00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36 996 500,00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45 116 600,00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36 775 000,00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36 775 000,00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Дошкольное образование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14 006 000,00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11 135 900,00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11 135 900,00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14 006 000,00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11 135 900,00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11 135 900,00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10 831 900,00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10 831 900,00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10 831 900,00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10 831 900,00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10 831 900,00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10 831 900,00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w:t>
            </w:r>
            <w:r w:rsidRPr="00B53B50">
              <w:rPr>
                <w:rFonts w:ascii="Times New Roman" w:hAnsi="Times New Roman" w:cs="Times New Roman"/>
                <w:color w:val="000000" w:themeColor="text1"/>
                <w:sz w:val="16"/>
                <w:szCs w:val="16"/>
              </w:rPr>
              <w:lastRenderedPageBreak/>
              <w:t>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3 174 100,00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304 000,00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304 000,00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3 174 100,00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304 000,00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304 000,00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Ремонты организаций, реализующих  программы дошкольного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2 228 000,00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2 228 000,00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557 200,00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557 200,00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25 760 700,00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20 934 500,00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20 934 500,00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25 760 700,00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20 934 500,00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20 934 500,00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16 773 900,00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16 786 700,00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16 786 700,00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16 476 800,00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16 489 600,00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16 489 600,00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2 272 300,00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2 272 300,00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Ежемесячное денежное вознаграждение за классное руководство педагогическим работникам муниципальных </w:t>
            </w:r>
            <w:r w:rsidRPr="00B53B50">
              <w:rPr>
                <w:rFonts w:ascii="Times New Roman" w:hAnsi="Times New Roman" w:cs="Times New Roman"/>
                <w:color w:val="000000" w:themeColor="text1"/>
                <w:sz w:val="16"/>
                <w:szCs w:val="16"/>
              </w:rPr>
              <w:lastRenderedPageBreak/>
              <w:t>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01 1 03 53031</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01 1 03 53031</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01 1 03 70630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01 1 03 70630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01 1 03 72080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01 1 03 72080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S2080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S2080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Федеральный проект «Современная школа»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Е1 00000</w:t>
            </w:r>
          </w:p>
        </w:tc>
        <w:tc>
          <w:tcPr>
            <w:tcW w:w="45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Е1 00000</w:t>
            </w:r>
          </w:p>
        </w:tc>
        <w:tc>
          <w:tcPr>
            <w:tcW w:w="45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Е1 70020</w:t>
            </w:r>
          </w:p>
        </w:tc>
        <w:tc>
          <w:tcPr>
            <w:tcW w:w="45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Е1 70020</w:t>
            </w:r>
          </w:p>
        </w:tc>
        <w:tc>
          <w:tcPr>
            <w:tcW w:w="45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Подпрограмма «Обеспечение реализации муниципальной программы «Развитие </w:t>
            </w:r>
            <w:r w:rsidRPr="00B53B50">
              <w:rPr>
                <w:rFonts w:ascii="Times New Roman" w:hAnsi="Times New Roman" w:cs="Times New Roman"/>
                <w:color w:val="000000" w:themeColor="text1"/>
                <w:sz w:val="16"/>
                <w:szCs w:val="16"/>
              </w:rPr>
              <w:lastRenderedPageBreak/>
              <w:t>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8 986 800,00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4 147 800,00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4 147 800,00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8 986 800,00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4 147 800,00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4 147 800,00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3 928 800,00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3 928 800,00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3 928 800,00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190 200,00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190 200,00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190 200,00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3 738 600,00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3 738 600,00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3 738 600,00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2 677 300,00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2 677 300,00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L3041</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1 330 800,00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635"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L3041</w:t>
            </w:r>
          </w:p>
        </w:tc>
        <w:tc>
          <w:tcPr>
            <w:tcW w:w="45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1 330 800,00</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635"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184"/>
        </w:trPr>
        <w:tc>
          <w:tcPr>
            <w:tcW w:w="3635"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Дополнительное образование детей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программ дополнительного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01 2 01 06230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01 2 01 06230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Мероприятия по обеспечению персонифицированного финансирования </w:t>
            </w:r>
            <w:r w:rsidRPr="00B53B50">
              <w:rPr>
                <w:rFonts w:ascii="Times New Roman" w:hAnsi="Times New Roman" w:cs="Times New Roman"/>
                <w:color w:val="000000" w:themeColor="text1"/>
                <w:sz w:val="16"/>
                <w:szCs w:val="16"/>
              </w:rPr>
              <w:lastRenderedPageBreak/>
              <w:t>дополнительного образования детей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01 2 01 96230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01 2 01 96230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01 4 01 02350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01 4 01 02350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оздоровления, отдыха и личностного развития учащихся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03 0 02 02210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03 0 02 02210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26 0 02 02350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26 0 02 02350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4 275 900,00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3 630 600,00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3 630 600,00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4 275 900,00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3 630 600,00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3 630 600,00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4 275 900,00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3 630 600,00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3 630 600,00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693 400,00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129 200,00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129 200,00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и управления в области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01 5 02 02350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01 5 02 02350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Социальная политика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4 099 900,00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Охрана семьи и детства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4 099 900,00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4 099 900,00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4 099 900,00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4 099 900,00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Содержание ребенка в семье опекуна и приемной семье, а также вознаграждение, причитающееся  приемному родителю</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01 5 01 70130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3 878 400,00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01 5 01 70130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2 204 400,00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01 5 01 70130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1 674 000,00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Единовременная выплата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Новгороддской области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01 5 01 70600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374</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01 5 01 70600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комитет финансов Администрации Поддорского муниципального района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10 014 300,00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7 685 000,00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7 661 100,00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Содержание штатных единиц, осуществляющих переданные отдельные государственные полномочия области;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10 100,00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5 050,00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Осуществление отдельных государственных полномочий по определению перечня </w:t>
            </w:r>
            <w:r w:rsidRPr="00B53B50">
              <w:rPr>
                <w:rFonts w:ascii="Times New Roman" w:hAnsi="Times New Roman" w:cs="Times New Roman"/>
                <w:color w:val="000000" w:themeColor="text1"/>
                <w:sz w:val="16"/>
                <w:szCs w:val="16"/>
              </w:rPr>
              <w:lastRenderedPageBreak/>
              <w:t>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Субвенция</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оборона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195 600,00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205 200,00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Мобилизационная и вневойсковая подготовка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195 600,00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205 200,00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195 600,00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205 200,00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195 600,00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205 200,00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195 600,00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205 200,00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98 800,00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102 600,00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98 800,00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102 600,00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99 0 00 60270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99 0 00 60270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99 0 00 60270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34 100,00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Поддорское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99 0 00 60270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34 100,00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99 0 00 60270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34 100,00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Жилищно-коммунальное хозяйство</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Обслуживание государственного и муниципального долга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Обслуживание государственного внутреннего и муниципального долга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Обслуживание муниципального долга</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Межбюджетные трансферты общего характера бюджетам бюджетной системы Российской Федерации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Дотации бюджетам поселений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Прочие непрограммные расходы </w:t>
            </w:r>
            <w:r w:rsidRPr="00B53B50">
              <w:rPr>
                <w:rFonts w:ascii="Times New Roman" w:hAnsi="Times New Roman" w:cs="Times New Roman"/>
                <w:color w:val="000000" w:themeColor="text1"/>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Дотации на выравнивание бюджетной обеспеченности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99 0 00 70100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Дотации</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99 0 00 70100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7 434 800,00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99 0 00 70100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4 299 900,0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3 213 200,0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3 149 800,0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Поддорское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99 0 00 70100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2 746 500,0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2 213 600,0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2 298 100,0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492</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99 0 00 70100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2 614 300,0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2 039 500,0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1 986 900,0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Условно утвержденные расходы</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4 000 000,00</w:t>
            </w:r>
          </w:p>
        </w:tc>
      </w:tr>
      <w:tr w:rsidR="006C54C2" w:rsidRPr="00B53B50" w:rsidTr="006C54C2">
        <w:trPr>
          <w:trHeight w:val="20"/>
        </w:trPr>
        <w:tc>
          <w:tcPr>
            <w:tcW w:w="3635" w:type="dxa"/>
            <w:shd w:val="clear" w:color="auto" w:fill="auto"/>
            <w:vAlign w:val="center"/>
            <w:hideMark/>
          </w:tcPr>
          <w:p w:rsidR="002B2043" w:rsidRPr="00B53B50" w:rsidRDefault="002B2043" w:rsidP="006C54C2">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ВСЕГО</w:t>
            </w:r>
          </w:p>
        </w:tc>
        <w:tc>
          <w:tcPr>
            <w:tcW w:w="4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148 020 034,36</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118 039 050,00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111 002 160,00</w:t>
            </w:r>
          </w:p>
        </w:tc>
      </w:tr>
    </w:tbl>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26"/>
        <w:gridCol w:w="425"/>
        <w:gridCol w:w="1245"/>
        <w:gridCol w:w="456"/>
        <w:gridCol w:w="1276"/>
        <w:gridCol w:w="1275"/>
        <w:gridCol w:w="1276"/>
      </w:tblGrid>
      <w:tr w:rsidR="006C54C2" w:rsidRPr="00B53B50" w:rsidTr="006C54C2">
        <w:trPr>
          <w:trHeight w:val="20"/>
        </w:trPr>
        <w:tc>
          <w:tcPr>
            <w:tcW w:w="10490" w:type="dxa"/>
            <w:gridSpan w:val="8"/>
            <w:tcBorders>
              <w:top w:val="nil"/>
              <w:left w:val="nil"/>
              <w:bottom w:val="single" w:sz="4" w:space="0" w:color="auto"/>
              <w:right w:val="nil"/>
            </w:tcBorders>
            <w:shd w:val="clear" w:color="auto" w:fill="auto"/>
            <w:vAlign w:val="center"/>
            <w:hideMark/>
          </w:tcPr>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Приложение 11</w:t>
            </w:r>
          </w:p>
          <w:p w:rsid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к решению Думы Поддорского муниципального района</w:t>
            </w:r>
          </w:p>
          <w:p w:rsid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"О бюджете Поддорского муниципального района на 2021 год</w:t>
            </w:r>
          </w:p>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и на плановый период 2022 и 2023 годов"</w:t>
            </w:r>
          </w:p>
          <w:p w:rsidR="006C54C2" w:rsidRPr="006C54C2" w:rsidRDefault="006C54C2" w:rsidP="006C54C2">
            <w:pPr>
              <w:spacing w:after="0" w:line="240" w:lineRule="auto"/>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Утвердить 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2021 год и на плановый период 2022 и 2023 годов</w:t>
            </w:r>
          </w:p>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рублей</w:t>
            </w:r>
          </w:p>
        </w:tc>
      </w:tr>
      <w:tr w:rsidR="006C54C2" w:rsidRPr="00B53B50" w:rsidTr="006C54C2">
        <w:trPr>
          <w:trHeight w:val="20"/>
        </w:trPr>
        <w:tc>
          <w:tcPr>
            <w:tcW w:w="4111"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Наименование</w:t>
            </w:r>
          </w:p>
        </w:tc>
        <w:tc>
          <w:tcPr>
            <w:tcW w:w="426"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РЗ</w:t>
            </w:r>
          </w:p>
        </w:tc>
        <w:tc>
          <w:tcPr>
            <w:tcW w:w="425"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w:t>
            </w:r>
          </w:p>
        </w:tc>
        <w:tc>
          <w:tcPr>
            <w:tcW w:w="1245"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ЦСТ</w:t>
            </w:r>
          </w:p>
        </w:tc>
        <w:tc>
          <w:tcPr>
            <w:tcW w:w="456"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ВР</w:t>
            </w:r>
          </w:p>
        </w:tc>
        <w:tc>
          <w:tcPr>
            <w:tcW w:w="1276" w:type="dxa"/>
            <w:tcBorders>
              <w:top w:val="single" w:sz="4" w:space="0" w:color="auto"/>
            </w:tcBorders>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2021</w:t>
            </w:r>
          </w:p>
        </w:tc>
        <w:tc>
          <w:tcPr>
            <w:tcW w:w="1275" w:type="dxa"/>
            <w:tcBorders>
              <w:top w:val="single" w:sz="4" w:space="0" w:color="auto"/>
            </w:tcBorders>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2022</w:t>
            </w:r>
          </w:p>
        </w:tc>
        <w:tc>
          <w:tcPr>
            <w:tcW w:w="1276" w:type="dxa"/>
            <w:tcBorders>
              <w:top w:val="single" w:sz="4" w:space="0" w:color="auto"/>
            </w:tcBorders>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2023</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24 330 850,00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19 849 950,00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19 229 050,00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1 264 900,00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1 219 100,00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Глава муниципального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1 264 900,00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1 219 100,00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функций муниципальных органов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1 264 900,00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1 219 100,00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1 264 900,00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1 219 100,00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21 440 050,00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17 572 550,00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17 002 050,00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21 440 050,00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17 572 550,00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17 002 050,00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функций муниципальных органов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19 542 850,00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16 511 750,00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15 941 250,00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18 796 550,00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15 765 450,00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15 194 950,00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678 900,00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678 900,00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678 900,00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Уплата налогов, сборов и иных платежей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67 400,00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Формирование архивных фондов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Содержание штатных единиц, осуществляющих переданные отдельные государственные полномочия области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1 058 300,00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1 058 300,00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1 058 300,00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971 400,00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971 400,00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971 400,00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76 800,00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w:t>
            </w:r>
            <w:r w:rsidRPr="00B53B50">
              <w:rPr>
                <w:rFonts w:ascii="Times New Roman" w:hAnsi="Times New Roman" w:cs="Times New Roman"/>
                <w:color w:val="000000" w:themeColor="text1"/>
                <w:sz w:val="16"/>
                <w:szCs w:val="16"/>
              </w:rPr>
              <w:lastRenderedPageBreak/>
              <w:t>административных правонарушениях"</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166 300,00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166 300,00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Судебная система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93 0 00 00000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93 0 00 51200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93 0 00 51200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деятельности Контрольно-счетной палаты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765 800,00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Председатель контрольно-счетной палаты и его заместитель</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функций муниципальных органов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355 100,00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355 100,00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91 1 00 01000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27 800,00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91 1 00 60020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91 1 00 60020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91 1 00 60020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Резервные фонды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Резервные фонды местных  администраций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96 0 00 00000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целевые направления расходов резервных фондов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96 0 00 03010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Резервные средства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96 0 00 03010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870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общегосударственные вопросы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562 700,00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566 700,00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573 300,00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«Профилактика терроризма и экстремизма в Поддорском муниципальном районе на 2021-2025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"Профилактика терроризма и экстремизма в Поддорском муниципальном районе на 2021-2025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«Профилактика правонарушений в Поддорском муниципальном районе на 2021-2025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Вовлечение общественности в предупреждение правонарушений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"Профилактика правонарушений в Поддорском муниципальном районе на 2021-2025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"Противодействие коррупции в Поддорском муниципальном районе на 2014-2023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10 0  03 99990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10 0  03 99990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320 200,00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324 200,00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310 800,00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92 0 00 59300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320 200,00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324 200,00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310 800,00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92 0 00 59300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213 400,00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216 700,00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216 700,00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92 0 00 59300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106 800,00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общегосударственные вопросы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132 000,00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Уплата налогов, сборов и иных платежей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87 500,00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87 500,00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оборона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440 100,00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444 600,00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461 700,00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Мобилизационная и вневойсковая подготовка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440 100,00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444 600,00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461 700,00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440 100,00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444 600,00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461 700,00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440 100,00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444 600,00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461 700,00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232 800,00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235 300,00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244 800,00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195 600,00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205 200,00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безопасность и правоохранительная деятельность</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3 053 800,00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2 685 800,00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2 616 600,00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3 053 800,00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2 685 800,00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2 616 600,00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3 053 800,00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2 685 800,00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2 616 600,00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целевые направления расходов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99 0 00 03030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3 053 800,00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2 685 800,00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2 616 600,00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99 0 00 03030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1 913 900,00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1 844 700,00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99 0 00 03030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771 900,00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9 999 890,00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9 443 360,00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9 508 950,00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Сельское хозяйство и рыболовство</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агропромышленного комплекса Поддорского района»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Повышение кадрового потенциала и уровня информационно-консультативного обслуживания в АПК</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19 0 05 00000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агропромышленного комплекса Поддорского района»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обеспечения доступным и комфортным жильем сельское население</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99 0 00 70720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99 0 00 70720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Транспорт</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общегосударственные вопросы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Дорожное хозяйство (дорожные фонды)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5 121 090,00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4 797 860,00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4 864 450,00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5 121 090,00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4 797 860,00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4 864 450,00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Содержание автомобильных дорог общего пользования местного значения и искусственных сооружений на них</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сооружений на них</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4 621 090,00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4 297 860,00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4 364 450,00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15 0 02 71510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1 468 000,00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15 0 02 71510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1 468 000,00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3 063 090,00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3 318 860,00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3 385 450,00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3 063 090,00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3 318 860,00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3 385 450,00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S1510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S1510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Связь и информатика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Поддержание в актуальном состоянии официальных сайтов органов местного самоуправления муниципального района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09 0 05 00000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156 000,00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культуры на территории Поддорского муниципального района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Информационное обеспечение продвижения районного туристского продукта на рынке</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02 2 01 02400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02 2 01 02400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 Развитие  малого и среднего предпринимательства в Поддорском муниципальном районе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Эффективное владение, пользование и распоряжение муниципальным имуществом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Формирование муниципальной собственности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12 1 03 99990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12 1 03 99990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торговли в Поддорском муниципальном районе на 2018-2022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торговли в Поддорском муниципальном районе на 2018-2022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 на 2014-2021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полномочий Администрации Поддорского муниципального района в сфере градостроительной деятельности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Pr="00B53B50">
              <w:rPr>
                <w:rFonts w:ascii="Times New Roman" w:hAnsi="Times New Roman" w:cs="Times New Roman"/>
                <w:color w:val="000000" w:themeColor="text1"/>
                <w:sz w:val="16"/>
                <w:szCs w:val="16"/>
              </w:rPr>
              <w:lastRenderedPageBreak/>
              <w:t>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16 0 01 60270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16 0 01 60270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"Градостроительная политика на территории Поддорского муниципального района на 2014-2021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«Обеспечение прав потребителей в Поддорском муниципальном районе на 2020-2022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«Обеспечение прав потребителей в Поддорском муниципальном районе на 2020-2022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99 0 00 60270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99 0 00 60270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некоммерческим организациям (за исключением государственных (муниципальных) учреждений)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Жилищно-коммунальное хозяйство</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6 069 300,85</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846 700,00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846 700,00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Жилищное хозяйство</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4 939 268,48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общегосударственные вопросы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4 546 068,48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Федеральный проект «Обеспечение устойчивого сокращения непригодного для проживания жилищного фонда»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4 546 068,48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67483</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4 409 686,42</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67483</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4 409 686,42</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67484</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136 382,06</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67484</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136 382,06</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Прочие непрограммные расходы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393 200,00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Коммунальное  хозяйство</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1 130 032,37</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1 130 032,37</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Содержание и реконструкция коммунальной инфраструктуры муниципального района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1 130 032,37</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1 130 032,37</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12 2 01 72370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377 460,49</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12 2 01 72370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377 460,49</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577 100,00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S2370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175 471,88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S2370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S2370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51 471,88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54 103 983,51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39 448 850,00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39 353 750,00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Дошкольное образование</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14 006 000,00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11 135 900,00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11 135 900,00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14 006 000,00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11 135 900,00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11 135 900,00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10 831 900,00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10 831 900,00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10 831 900,00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10 831 900,00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10 831 900,00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10 831 900,00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3 174 100,00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304 000,00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304 000,00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3 174 100,00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304 000,00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304 000,00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Ремонты организаций, реализующих  программы дошкольного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2 228 000,00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2 228 000,00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557 200,00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557 200,00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25 760 700,00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20 934 500,00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20 934 500,00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25 760 700,00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20 934 500,00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20 934 500,00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16 773 900,00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16 786 700,00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16 786 700,00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16 476 800,00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16 489 600,00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16 489 600,00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2 272 300,00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2 272 300,00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01 1 03 53031</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01 1 03 53031</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01 1 03 70630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01 1 03 70630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01 1 03 72080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01 1 03 72080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S2080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S2080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Федеральный проект «Современная школа»</w:t>
            </w:r>
          </w:p>
        </w:tc>
        <w:tc>
          <w:tcPr>
            <w:tcW w:w="4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Е1 00000</w:t>
            </w:r>
          </w:p>
        </w:tc>
        <w:tc>
          <w:tcPr>
            <w:tcW w:w="45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Е1 00000</w:t>
            </w:r>
          </w:p>
        </w:tc>
        <w:tc>
          <w:tcPr>
            <w:tcW w:w="45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Е1 70020</w:t>
            </w:r>
          </w:p>
        </w:tc>
        <w:tc>
          <w:tcPr>
            <w:tcW w:w="45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Е1 70020</w:t>
            </w:r>
          </w:p>
        </w:tc>
        <w:tc>
          <w:tcPr>
            <w:tcW w:w="45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w:t>
            </w:r>
            <w:r w:rsidRPr="00B53B50">
              <w:rPr>
                <w:rFonts w:ascii="Times New Roman" w:hAnsi="Times New Roman" w:cs="Times New Roman"/>
                <w:color w:val="000000" w:themeColor="text1"/>
                <w:sz w:val="16"/>
                <w:szCs w:val="16"/>
              </w:rPr>
              <w:lastRenderedPageBreak/>
              <w:t>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8 986 800,00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4 147 800,00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4 147 800,00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8 986 800,00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4 147 800,00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4 147 800,00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3 928 800,00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3 928 800,00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3 928 800,00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190 200,00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190 200,00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190 200,00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3 738 600,00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3 738 600,00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3 738 600,00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2 677 300,00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2 677 300,00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L3041</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1 330 800,00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4111"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L3041</w:t>
            </w:r>
          </w:p>
        </w:tc>
        <w:tc>
          <w:tcPr>
            <w:tcW w:w="45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1 330 800,00</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4111"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184"/>
        </w:trPr>
        <w:tc>
          <w:tcPr>
            <w:tcW w:w="4111"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S2120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Дополнительное образование детей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9 707 033,51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3 396 500,00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3 301 400,00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программ дополнительного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01 2 01 06230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01 2 01 06230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Мероприятия по обеспечению персонифицированного финансирования дополнительного образования детей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01 2 01 96230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01 2 01 96230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культуры на территории Поддорского муниципального района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8 938 033,51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5 523 133,51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Федеральный проект «Культурная среда»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5 523 133,51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Моденизация детских школ искусств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55193</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5 523 133,51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55193</w:t>
            </w:r>
          </w:p>
        </w:tc>
        <w:tc>
          <w:tcPr>
            <w:tcW w:w="45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5 523 133,51</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4111"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3 414 900,00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3 414 900,00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дополнительного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02 3 02 02230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3 167 700,00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02 3 02 02230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3 167 700,00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334 350,00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334 350,00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334 350,00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01 4 01 02350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01 4 01 02350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оздоровления, отдыха и личностного развития учащихся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03 0 02 02210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03 0 02 02210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Совершенствование системы мер по сокращению предложения и спроса на наркотики и другие ПАВ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05 0 03 02400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05 0 03 02400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молодёжной политики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26 350,00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26 350,00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26 350,00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Поддержка молодой семьи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Содействие в организации летнего отдыха, здорового образа жизни, молодёжного туризма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24 2 03 99990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24 2 03 99990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24 2 05 00000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Организация работы с молодежью и молодыми родителями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24 3 05 00000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24 3 05 99990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26 0 02 02350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26 0 02 02350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4 295 900,00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3 647 600,00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3 647 600,00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4 275 900,00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3 630 600,00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3 630 600,00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Подпрограмма «Обеспечение реализации </w:t>
            </w:r>
            <w:r w:rsidRPr="00B53B50">
              <w:rPr>
                <w:rFonts w:ascii="Times New Roman" w:hAnsi="Times New Roman" w:cs="Times New Roman"/>
                <w:color w:val="000000" w:themeColor="text1"/>
                <w:sz w:val="16"/>
                <w:szCs w:val="16"/>
              </w:rPr>
              <w:lastRenderedPageBreak/>
              <w:t>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4 275 900,00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3 630 600,00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3 630 600,00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693 400,00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129 200,00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129 200,00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и управления в области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01 5 02 02350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01 5 02 02350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организационных и информационных условий развития муниципальной службы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08 0 01  99990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Содействие повышению квалификации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"Повышение эффективности бюджетных расходов Поддорского муниципального района на 2014-2021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«Повышение эффективности бюджетных расходов Поддорского муниципального района на 2014-2021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17 0 04 99990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17 0 04 99990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31 370 970,00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31 193 870,00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23 213 790,00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25 768 470,00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26 494 870,00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18 684 790,00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25 763 470,00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26 489 870,00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18 684 790,00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1 508 770,00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8 303 490,00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1 088 760,00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02 1 01 02400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02 1 01 02400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Библиотеки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Поддержка отрасли культуры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L5192</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L5192</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1 369 470,00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949 460,00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949 460,00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Библиотеки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02 1 03 02420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02 1 03 02420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Приобретения библиотеками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02 1 03 22420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02 1 03 22420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Ремонты организаций учреждений культуры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02 1 03 42400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02 1 03 42400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L4670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1 048 470,00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r>
      <w:tr w:rsidR="006C54C2" w:rsidRPr="00B53B50" w:rsidTr="006C54C2">
        <w:trPr>
          <w:trHeight w:val="184"/>
        </w:trPr>
        <w:tc>
          <w:tcPr>
            <w:tcW w:w="4111"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L4670</w:t>
            </w:r>
          </w:p>
        </w:tc>
        <w:tc>
          <w:tcPr>
            <w:tcW w:w="45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1 048 470,00</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r>
      <w:tr w:rsidR="006C54C2" w:rsidRPr="00B53B50" w:rsidTr="006C54C2">
        <w:trPr>
          <w:trHeight w:val="184"/>
        </w:trPr>
        <w:tc>
          <w:tcPr>
            <w:tcW w:w="4111"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184"/>
        </w:trPr>
        <w:tc>
          <w:tcPr>
            <w:tcW w:w="4111"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Федеральный проект «Культурная среда»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7 214 730,00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и модернизация учреждений культурно-досугового типа в сельской местности, включая строительство, реконструкцию и капитальный ремонт зданий (в части капитальных расходов) в рамках национального проекта «Культура»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2 204 630,00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4111"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55190</w:t>
            </w:r>
          </w:p>
        </w:tc>
        <w:tc>
          <w:tcPr>
            <w:tcW w:w="45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2 204 630,00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4111"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184"/>
        </w:trPr>
        <w:tc>
          <w:tcPr>
            <w:tcW w:w="4111"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учреждений культуры специализированным автотранспортом для обслуживания населения, в том числе сельского населения в рамках национального проекта «Культура»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55192</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5 010 100,00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4111"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55192</w:t>
            </w:r>
          </w:p>
        </w:tc>
        <w:tc>
          <w:tcPr>
            <w:tcW w:w="45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5 010 100,00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4111"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184"/>
        </w:trPr>
        <w:tc>
          <w:tcPr>
            <w:tcW w:w="4111"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42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24 254 700,00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18 186 380,00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17 596 030,00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24 254 700,00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18 186 380,00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17 596 030,00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16 302 400,00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13 554 080,00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13 131 430,00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16 302 400,00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13 554 080,00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13 131 430,00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Библиотеки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4 632 300,00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4 464 600,00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4 632 300,00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4 464 600,00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1 943 500,00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171 400,00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1 772 100,00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485 900,00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«Энергосбережение в Поддорском муниципальном районе на 2014-2022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Повышение энергетической эффективности в бюджетной сфере</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18 0 02 02400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18 0 02 02400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культуры, кинематографии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02 3 02 02350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Социальная политика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7 075 240,00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2 842 320,00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2 775 620,00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Пенсионное обеспечение</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1 845 200,00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1 778 500,00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1 845 200,00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1 778 500,00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 (пенсии)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99 0 00 11010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1 845 200,00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1 778 500,00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99 0 00 11010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1 845 200,00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1 778 500,00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Социальное обеспечение населения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"Социальная поддержка граждан в Поддорском муниципальном районе на 2017-2021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инвалидам условий для обеспечения равного доступа к объектам или услугам, предоставляемым населению, равного участия в жизни общества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«Социальная поддержка граждан в Поддорском муниципальном районе на 2017-2021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23 0 02 99990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Охрана семьи и детства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4 870 240,00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997 120,00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997 120,00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4 099 900,00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4 099 900,00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4 099 900,00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221 500,00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01 5 01 70010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Содержание ребенка в семье опекуна и приемной семье, а также вознаграждение, причитающееся  приемному родителю</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01 5 01 70130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3 878 400,00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01 5 01 70130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2 204 400,00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01 5 01 70130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1 674 000,00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Единовременная выплата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Новгороддской области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01 5 01 70600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01 5 01 70600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770 340,00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N0821</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770 340,00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N0821</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770 340,00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 и спорт</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1 905 200,00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1 607 300,00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1 551 200,00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1 905 200,00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1 607 300,00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1 551 200,00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1 905 200,00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1 607 300,00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1 551 200,00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58 000,00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физической культуры и массового спорта на территории района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04 1 01 02400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физической культуры и спорта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04 1 01 02820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04 1 01 02820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Приобретения учреждениями физической культуры и спорта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04 1 01 22280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04 1 01 22820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инфраструктуры отрасли физической культуры и спорта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физической культуры и спорта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04 1 02 02820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04 1 02 02820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04 3 02 00000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физической культуры и спорта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04 3 02 02820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04 3 02 02820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Обслуживание государственного внутреннего и муниципального долга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Обслуживание муниципального долга</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Межбюджетные трансферты общего характера бюджетам бюджетной системы Российской Федерации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Дотации бюджетам поселений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Прочие непрограммные расходы (межбюджетные трансферты общего характера бюджетам субъектов Российской Федерации и муниципальных образований)</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99 0 00 00000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Дотации на выравнивание бюджетной обеспеченности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99 0 00 70100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Дотации</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99 0 00 70100</w:t>
            </w: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Условно утвержденные расходы</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4 000 000,00</w:t>
            </w:r>
          </w:p>
        </w:tc>
      </w:tr>
      <w:tr w:rsidR="006C54C2" w:rsidRPr="00B53B50" w:rsidTr="006C54C2">
        <w:trPr>
          <w:trHeight w:val="20"/>
        </w:trPr>
        <w:tc>
          <w:tcPr>
            <w:tcW w:w="4111"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Всего</w:t>
            </w:r>
          </w:p>
        </w:tc>
        <w:tc>
          <w:tcPr>
            <w:tcW w:w="42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148 020 034,36</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118 039 050,00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111 002 160,00</w:t>
            </w:r>
          </w:p>
        </w:tc>
      </w:tr>
    </w:tbl>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276"/>
        <w:gridCol w:w="425"/>
        <w:gridCol w:w="567"/>
        <w:gridCol w:w="567"/>
        <w:gridCol w:w="1276"/>
        <w:gridCol w:w="1275"/>
        <w:gridCol w:w="1276"/>
      </w:tblGrid>
      <w:tr w:rsidR="006C54C2" w:rsidRPr="00B53B50" w:rsidTr="006C54C2">
        <w:trPr>
          <w:trHeight w:val="20"/>
        </w:trPr>
        <w:tc>
          <w:tcPr>
            <w:tcW w:w="10490" w:type="dxa"/>
            <w:gridSpan w:val="8"/>
            <w:tcBorders>
              <w:top w:val="nil"/>
              <w:left w:val="nil"/>
              <w:bottom w:val="single" w:sz="4" w:space="0" w:color="auto"/>
              <w:right w:val="nil"/>
            </w:tcBorders>
            <w:shd w:val="clear" w:color="auto" w:fill="auto"/>
            <w:noWrap/>
            <w:vAlign w:val="center"/>
            <w:hideMark/>
          </w:tcPr>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Приложение 12</w:t>
            </w:r>
          </w:p>
          <w:p w:rsid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к решению Думы Поддорского муниципального района</w:t>
            </w:r>
          </w:p>
          <w:p w:rsid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"О бюджете Поддорского муниципального района на 2021 год</w:t>
            </w:r>
          </w:p>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и на плановый период 2022 и 2023 годов""</w:t>
            </w:r>
          </w:p>
          <w:p w:rsidR="006C54C2" w:rsidRPr="006C54C2" w:rsidRDefault="006C54C2" w:rsidP="006C54C2">
            <w:pPr>
              <w:spacing w:after="0" w:line="240" w:lineRule="auto"/>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2021 год и на плановый период 2022 и 2023 годов</w:t>
            </w:r>
          </w:p>
          <w:p w:rsidR="006C54C2" w:rsidRPr="006C54C2" w:rsidRDefault="006C54C2" w:rsidP="006C54C2">
            <w:pPr>
              <w:spacing w:after="0" w:line="240" w:lineRule="auto"/>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рублей</w:t>
            </w:r>
          </w:p>
        </w:tc>
      </w:tr>
      <w:tr w:rsidR="006C54C2" w:rsidRPr="00B53B50" w:rsidTr="006C54C2">
        <w:trPr>
          <w:trHeight w:val="20"/>
        </w:trPr>
        <w:tc>
          <w:tcPr>
            <w:tcW w:w="3828"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Наименование</w:t>
            </w:r>
          </w:p>
        </w:tc>
        <w:tc>
          <w:tcPr>
            <w:tcW w:w="1276"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ЦСР</w:t>
            </w:r>
          </w:p>
        </w:tc>
        <w:tc>
          <w:tcPr>
            <w:tcW w:w="425"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РЗ</w:t>
            </w:r>
          </w:p>
        </w:tc>
        <w:tc>
          <w:tcPr>
            <w:tcW w:w="567"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Пр</w:t>
            </w:r>
          </w:p>
        </w:tc>
        <w:tc>
          <w:tcPr>
            <w:tcW w:w="567"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ВР</w:t>
            </w:r>
          </w:p>
        </w:tc>
        <w:tc>
          <w:tcPr>
            <w:tcW w:w="1276"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2021</w:t>
            </w:r>
          </w:p>
        </w:tc>
        <w:tc>
          <w:tcPr>
            <w:tcW w:w="1275"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2022</w:t>
            </w:r>
          </w:p>
        </w:tc>
        <w:tc>
          <w:tcPr>
            <w:tcW w:w="1276" w:type="dxa"/>
            <w:tcBorders>
              <w:top w:val="single" w:sz="4" w:space="0" w:color="auto"/>
            </w:tcBorders>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2023</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48 961 500,00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36 741 500,00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36 741 500,00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27 605 800,00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27 618 600,00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27 618 600,00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27 308 700,00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27 321 500,00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27 321 500,00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3 958 000,00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2 272 300,00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2 272 300,00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2 272 300,00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01 1 03 02210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2 272 300,00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2 285 600,00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01 1 03 53031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01 1 03 53031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01 1 03 53031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01 1 03 53031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1 484 300,00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19 232 400,00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19 232 400,00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19 232 400,00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19 232 400,00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19 232 400,00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19 232 400,00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6 873 900,00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01 1 03 70040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12 358 500,00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117 700,00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01 1 03 70570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47 300,00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01 1 03 70630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01 1 03 70630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01 1 03 70630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01 1 03 70630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191 900,00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01 1 03 72080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01 1 03 72080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01 1 03 72080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01 1 03 72080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Расходы на софинансирование мероприятий по субсидии на приобретение или изготовление бланков документов об образовании и (или) о </w:t>
            </w:r>
            <w:r w:rsidRPr="00B53B50">
              <w:rPr>
                <w:rFonts w:ascii="Times New Roman" w:hAnsi="Times New Roman" w:cs="Times New Roman"/>
                <w:color w:val="000000" w:themeColor="text1"/>
                <w:sz w:val="16"/>
                <w:szCs w:val="16"/>
              </w:rPr>
              <w:lastRenderedPageBreak/>
              <w:t>квалификации муниципальными образовательными организациями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01 1 03 S2080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S2080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S2080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03 S2080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Федеральный проект «Современная школа»</w:t>
            </w:r>
          </w:p>
        </w:tc>
        <w:tc>
          <w:tcPr>
            <w:tcW w:w="12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Е1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2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Е1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Е1 70020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Е1 70020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1 Е1 70020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769 000,00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программ дополнительного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01 2 01 06230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01 2 01 06230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Дополнительное образование детей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01 2 01 06230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01 2 01 06230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415 860,00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Мероприятия по обеспечению персонифицированного финансирования дополнительного образования детей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01 2 01 96230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01 2 01 96230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Дополнительное образование детей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01 2 01 96230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01 2 01 96230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353 140,00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 на 2019-2024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01 4 01 02350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01 4 01 02350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01 4 01 02350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01 4 01 02350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20 536 700,00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8 303 900,00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8 303 900,00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16 954 200,00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4 721 400,00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4 721 400,00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01 5 01 02210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Ремонты организаций, реализующих  программы дошкольного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01 5 01 42210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Охрана семьи и детства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183 000,00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4 136 400,00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4 136 400,00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4 136 400,00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4 136 400,00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4 136 400,00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4 136 400,00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159 500,00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3 928 800,00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3 928 800,00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3 928 800,00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190 200,00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190 200,00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190 200,00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3 738 600,00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3 738 600,00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3 738 600,00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01 5 01 70060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01 5 01 70130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3 878 400,00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Охрана семьи и детства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01 5 01 70130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3 878 400,00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01 5 01 70130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2 204 400,00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01 5 01 70130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1 674 000,00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Единовременная выплата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Новгороддской области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01 5 01 70600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01 5 01 70600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Охрана семьи и детства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01 5 01 70600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01 5 01 70600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363 500,00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363 500,00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144 500,00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5 421 400,00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5 421 400,00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2 228 000,00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2 228 000,00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2 677 300,00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2 677 300,00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L3041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1 330 800,00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L3041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1 330 800,00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L3041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1 330 800,00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828"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L3041</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1 330 800,00</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828"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184"/>
        </w:trPr>
        <w:tc>
          <w:tcPr>
            <w:tcW w:w="3828"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Расходы на софинансирование мероприятий по </w:t>
            </w:r>
            <w:r w:rsidRPr="00B53B50">
              <w:rPr>
                <w:rFonts w:ascii="Times New Roman" w:hAnsi="Times New Roman" w:cs="Times New Roman"/>
                <w:color w:val="000000" w:themeColor="text1"/>
                <w:sz w:val="16"/>
                <w:szCs w:val="16"/>
              </w:rPr>
              <w:lastRenderedPageBreak/>
              <w:t>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01 5 01 S2120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1 355 400,00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1 355 400,00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557 200,00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557 200,00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129 200,00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01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129 200,00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и управления в области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01 5 02 02350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01 5 02 02350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01 5 02 02350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01 5 02 02350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3 582 500,00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40 314 003,51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33 826 370,00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25 756 190,00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7 031 903,51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8 303 490,00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1 088 760,00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02 1 01 02400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02 1 01 02400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02 1 01 02400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02 1 01 02400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Библиотеки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02 1 02 02420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Поддержка отрасли культуры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L5192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L5192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L5192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02 L5192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1 369 470,00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949 460,00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949 460,00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Библиотеки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02 1 03 02420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02 1 03 02420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02 1 03 02420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02 1 03 02420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Приобретения библиотеками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02 1 03 22420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02 1 03 22420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02 1 03 22420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02 1 03 22420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Ремонты организаций учреждений культуры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02 1 03 42400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02 1 03 42400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02 1 03 42400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02 1 03 42400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L4670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1 048 470,00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L4670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1 048 470,00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L4670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1 048 470,00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r>
      <w:tr w:rsidR="006C54C2" w:rsidRPr="00B53B50" w:rsidTr="006C54C2">
        <w:trPr>
          <w:trHeight w:val="184"/>
        </w:trPr>
        <w:tc>
          <w:tcPr>
            <w:tcW w:w="3828"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03 L4670</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1 048 470,00</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945 460,00</w:t>
            </w:r>
          </w:p>
        </w:tc>
      </w:tr>
      <w:tr w:rsidR="006C54C2" w:rsidRPr="00B53B50" w:rsidTr="006C54C2">
        <w:trPr>
          <w:trHeight w:val="184"/>
        </w:trPr>
        <w:tc>
          <w:tcPr>
            <w:tcW w:w="3828"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184"/>
        </w:trPr>
        <w:tc>
          <w:tcPr>
            <w:tcW w:w="3828"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Федеральный проект «Культурная среда»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5 523 133,51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7 214 730,00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и модернизация учреждений культурно-досугового типа в сельской местности, включая строительство, реконструкцию и капитальный ремонт зданий (в части капитальных расходов) в рамках национального проекта «Культура»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2 204 630,00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2 204 630,00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2 204 630,00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828"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55190</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2 204 630,00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828"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184"/>
        </w:trPr>
        <w:tc>
          <w:tcPr>
            <w:tcW w:w="3828"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учреждений культуры специализированным автотранспортом для обслуживания населения, в том числе сельского населения в рамках национального проекта «Культура»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5 010 100,00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5 010 100,00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55192</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5 010 100,00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828"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55192</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5 010 100,00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828"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184"/>
        </w:trPr>
        <w:tc>
          <w:tcPr>
            <w:tcW w:w="3828"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Моденизация детских школ искусств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5 523 133,51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5 523 133,51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Дополнительное образование детей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5 523 133,51</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828" w:type="dxa"/>
            <w:vMerge w:val="restart"/>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1 А1 55193</w:t>
            </w:r>
          </w:p>
        </w:tc>
        <w:tc>
          <w:tcPr>
            <w:tcW w:w="42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5 523 133,51</w:t>
            </w:r>
          </w:p>
        </w:tc>
        <w:tc>
          <w:tcPr>
            <w:tcW w:w="1275"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vMerge w:val="restart"/>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184"/>
        </w:trPr>
        <w:tc>
          <w:tcPr>
            <w:tcW w:w="3828"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184"/>
        </w:trPr>
        <w:tc>
          <w:tcPr>
            <w:tcW w:w="3828" w:type="dxa"/>
            <w:vMerge/>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5"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vMerge/>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Информационное обеспечение продвижения районного туристского продукта на рынке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02 2 01 02400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02 2 01 02400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02 2 01 02400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02 2 01 02400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33 272 100,00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25 512 880,00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24 657 430,00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33 272 100,00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25 512 880,00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24 657 430,00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дополнительного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02 3 02 02230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3 167 700,00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02 3 02 02230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3 167 700,00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Дополнительное образование детей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02 3 02 02230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3 167 700,00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02 3 02 02230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3 167 700,00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2 627 500,00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2 532 400,00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культуры, кинематографии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5 602 500,00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4 699 000,00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4 529 000,00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16 302 400,00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13 554 080,00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13 131 430,00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16 302 400,00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13 554 080,00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13 131 430,00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16 302 400,00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13 554 080,00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13 131 430,00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16 302 400,00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13 554 080,00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13 131 430,00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Библиотеки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4 632 300,00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4 464 600,00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4 632 300,00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4 464 600,00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4 632 300,00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4 464 600,00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02 3 02  02420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5 522 900,00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4 632 300,00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4 464 600,00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2 141 300,00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Дополнительное образование детей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1 943 500,00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1 943 500,00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171 400,00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1 772 100,00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535 300,00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Дополнительное образование детей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485 900,00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485 900,00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 3 02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оздоровления, отдыха и личностного развития учащихся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03 0 02 02210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03 0 02 02210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03 0 02 02210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03 0 02 02210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1 905 200,00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1 607 300,00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1 551 200,00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58 000,00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физической культуры и массового спорта на территории района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 и спорт</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 и спорт</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04 1 01 02820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Приобретения учреждениями физической культуры и спорта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04 1 01 22820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 и спорт</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04 1 01 22820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04 1 01 22820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04 1 01 22820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инфраструктуры отрасли физической культуры и спорта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04 1 02 02820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 и спорт</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04 1 02 02820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04 1 02 02820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04 1 02 22820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физической культуры и спорта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04 3 02 02820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 и спорт</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04 3 02 02820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Физическая 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04 3 02 02820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04 3 02 02820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1 847 200,00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1 549 300,00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1 493 200,00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Совершенствование системы мер по сокращению предложения и спроса на наркотики и другие ПАВ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05 0 03 00000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05 0 03 02400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05 0 03 02400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05 0 03 02400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05 0 03 02400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«Профилактика терроризма и экстремизма в Поддорском муниципальном районе на 2021-2025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"Профилактика терроризма и экстремизма в Поддорском муниципальном районе на 2021-2025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«Профилактика правонарушений в Поддорском муниципальном районе на 2021-2025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Вовлечение общественности в предупреждение правонарушений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"Профилактика правонарушений в Поддорском муниципальном районе на 2021-2025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организационных и информационных условий развития муниципальной службы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Содействие повышению квалификации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Поддержание в актуальном состоянии официальных сайтов органов местного самоуправления муниципального района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09 0 05 00000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Связь и информатика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09 0 05 99990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10 0  03 00000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"Противодействие коррупции в Поддорском муниципальном районе на 2014-2023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10 0  03 99990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10 0  03 99990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10 0  03 99990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10 0  03 99990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 Развитие  малого и среднего предпринимательства в Поддорском муниципальном районе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1 329 032,37</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567 100,00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567 100,00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Эффективное владение, пользование и распоряжение муниципальным имуществом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w:t>
            </w:r>
            <w:r w:rsidRPr="00B53B50">
              <w:rPr>
                <w:rFonts w:ascii="Times New Roman" w:hAnsi="Times New Roman" w:cs="Times New Roman"/>
                <w:color w:val="000000" w:themeColor="text1"/>
                <w:sz w:val="16"/>
                <w:szCs w:val="16"/>
              </w:rPr>
              <w:lastRenderedPageBreak/>
              <w:t>2020-2024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12 1 01 99990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Формирование муниципальной собственности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12 1 03 00000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12 1 03 99990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12 1 03 99990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12 1 03 99990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12 1 03 99990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179 000,00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1 130 032,37</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имущества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1 130 032,37</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12 2 01 72370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377 460,49</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Жилищно-коммунальное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12 2 01 72370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377 460,49</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Коммунальное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12 2 01 72370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377 460,49</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12 2 01 72370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377 460,49</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577 100,00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Жилищно-коммунальное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577 100,00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Коммунальное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577 100,00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487 100,00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Расходы на софинансирование мероприятий по субсидии на реализацию мероприятий </w:t>
            </w:r>
            <w:r w:rsidRPr="00B53B50">
              <w:rPr>
                <w:rFonts w:ascii="Times New Roman" w:hAnsi="Times New Roman" w:cs="Times New Roman"/>
                <w:color w:val="000000" w:themeColor="text1"/>
                <w:sz w:val="16"/>
                <w:szCs w:val="16"/>
              </w:rPr>
              <w:lastRenderedPageBreak/>
              <w:t>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12 2 01 S2370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175 471,88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Жилищно-коммунальное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S2370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175 471,88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Коммунальное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S2370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175 471,88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S2370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2 01 S2370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51 471,88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торговли в Поддорском муниципальном районе на 2018-2022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торговли в Поддорском муниципальном районе на 2018-2022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5 121 090,00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4 797 860,00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4 864 450,00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Содержание автомобильных дорог общего пользования местного значения и искусственных сооружений на них</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Дорожное хозяйство (дорожные фонды)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сооружений на них</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4 621 090,00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4 297 860,00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4 364 450,00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15 0 02 71510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1 468 000,00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15 0 02 71510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1 468 000,00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Дорожное хозяйство (дорожные фонды)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15 0 02 71510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1 468 000,00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15 0 02 71510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1 468 000,00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979 000,00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3 063 090,00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3 318 860,00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3 385 450,00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3 063 090,00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3 318 860,00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3 385 450,00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Дорожное хозяйство (дорожные фонды)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3 063 090,00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3 318 860,00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3 385 450,00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3 063 090,00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3 318 860,00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3 385 450,00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S1510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S1510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Дорожное хозяйство (дорожные фонды)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 02 S1510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Иные закупки товаров, работ и услуг для обеспечения государственных (муниципальных) </w:t>
            </w:r>
            <w:r w:rsidRPr="00B53B50">
              <w:rPr>
                <w:rFonts w:ascii="Times New Roman" w:hAnsi="Times New Roman" w:cs="Times New Roman"/>
                <w:color w:val="000000" w:themeColor="text1"/>
                <w:sz w:val="16"/>
                <w:szCs w:val="16"/>
              </w:rPr>
              <w:lastRenderedPageBreak/>
              <w:t>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15 0 02 S1510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Муниципальная программа Поддорского муниципального района "Градостроительная политика на территории Поддорского муниципального района на 2014-2021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полномочий Администрации Поддорского муниципального района в сфере градостроительной деятельности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16 0 01 60270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16 0 01 60270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16 0 01 60270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16 0 01 60270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"Градостроительная политика на территории Поддорского муниципального района на 2014-2021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"Повышение эффективности бюджетных расходов Поддорского муниципального района на 2014-2021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Проведение профессиональной подготовки, переподготовки и повышение квалификации государственных и муниципальных служащих Новгородской области в сфере повышения эффективности бюджетных расходов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17 0 04 00000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«Повышение эффективности бюджетных расходов Поддорского муниципального района на 2014-2021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17 0 04 99990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17 0 04 99990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17 0 04 99990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17 0 04 99990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«Энергосбережение в Поддорском муниципальном районе на 2014-2022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Повышение энергетической эффективности в бюджетной сфере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18 0 02 02400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18 0 02 02400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Культура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18 0 02 02400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18 0 02 02400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агропромышленного комплекса Поддорского района»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Повышение кадрового потенциала и уровня информационно-консультативного обслуживания в АПК</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19  0 05 00000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«Развитие агропромышленного комплекса Поддорского района»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Сельское хозяйство и рыболовство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19 0 05 99990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"Социальная поддержка граждан в Поддорском муниципальном районе на 2017-2021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инвалидам условий для обеспечения равного доступа к объектам или услугам, предоставляемым населению, равного участия в жизни общества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«Социальная поддержка граждан в Поддорском муниципальном районе на 2017-2021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Социальное обеспечение населения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23 0 02 99990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«Развитие молодёжной политики в Поддорском муниципальном районе на 2019-2024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26 350,00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26 350,00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26 350,00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Поддержка молодой семьи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Содействие в организации летнего отдыха, здорового образа жизни, молодёжного туризма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24 2 03 00000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24 2 03 99990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24 2 03 99990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24 2 03 99990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24 2 03 99990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24 2 05 00000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24 2 05 99990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Иные закупки товаров, работ и услуг для </w:t>
            </w:r>
            <w:r w:rsidRPr="00B53B50">
              <w:rPr>
                <w:rFonts w:ascii="Times New Roman" w:hAnsi="Times New Roman" w:cs="Times New Roman"/>
                <w:color w:val="000000" w:themeColor="text1"/>
                <w:sz w:val="16"/>
                <w:szCs w:val="16"/>
              </w:rPr>
              <w:lastRenderedPageBreak/>
              <w:t>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24 2 05 99990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Организация работы с молодежью и молодыми родителями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24 3 05 00000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24 3 05 99990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3 750,00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24 4 02 99990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«Обеспечение прав потребителей в Поддорском муниципальном районе на 2020-2022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программы «Обеспечение прав потребителей в Поддорском муниципальном районе на 2020-2022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26 0 02 00000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26 0 02 02350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Образование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26 0 02 02350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26 0 02 02350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26 0 02 02350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07</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Создание условий для обеспечения доступным и комфортным жильем сельское население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27  0 01 00000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Сельское хозяйство и рыболовство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27  0 01 99990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Глава муниципального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90 0 00 00000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1 508 100,00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1 264 900,00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1 219 100,00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функций муниципальных органов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1 264 900,00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1 219 100,00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1 264 900,00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1 219 100,00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1 264 900,00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1 219 100,00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90 0 00 01000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1 508 100,00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1 264 900,00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1 219 100,00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Обеспечение деятельности Контрольно-счетной палаты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91 0 00 00000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765 800,00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382 900,00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Председатель контрольно-счетной палаты и его заместитель</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765 800,00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функций муниципальных органов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355 100,00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355 100,00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27 800,00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91 1 00 60020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91 1 00 60020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91 1 00 60020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382 900,00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91 1 00 60020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91 1 00 60020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06</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27 800,00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Руководство и управление в сфере установленных функций органов  местного самоуправления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92 0 00 00000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21 760 250,00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17 896 750,00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17 312 850,00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функций муниципальных органов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19 542 850,00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16 511 750,00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15 941 250,00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19 542 850,00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16 511 750,00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15 941 250,00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19 542 850,00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16 511 750,00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15 941 250,00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18 796 550,00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15 765 450,00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15 194 950,00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678 900,00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678 900,00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678 900,00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Уплата налогов, сборов и иных платежей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92 0 00 01000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67 400,00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92 0 00 59300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320 200,00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324 200,00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310 800,00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92 0 00 59300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320 200,00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324 200,00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310 800,00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Другие 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92 0 00 59300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320 200,00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324 200,00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310 800,00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92 0 00 59300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213 400,00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216 700,00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216 700,00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92 0 00 59300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106 800,00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94 100,00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Формирование архивных фондов поселений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межбюджетные трансферты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межбюджетные трансферты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92 0 00 60120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Содержание штатных единиц, осуществляющих переданные отдельные государственные полномочия области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1 058 300,00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1 058 300,00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1 058 300,00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1 058 300,00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1 058 300,00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1 058 300,00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1 058 300,00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1 058 300,00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1 058 300,00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971 400,00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971 400,00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971 400,00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76 800,00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92 0 00 70280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Субвенция</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92 0 00 70650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92 0 00 72300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665 100,00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166 300,00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166 300,00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166 300,00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92 0 00 S2300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166 300,00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93 0 00 00000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1 700,00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93 0 00 51200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93 0 00 51200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Судебная система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93 0 00 51200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93 0 00 51200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4 200,00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Резервные фонды местных  администраций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96 0 00 00000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целевые направления расходов резервных фондов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96 0 00 03010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96 0 00 03010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Резервные фонды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96 0 00 03010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Резервные средства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96 0 00 03010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870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Другие 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97 0 00 00000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9 213 968,48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4 667 900,00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4 667 900,00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9 213 968,48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4 667 900,00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4 667 900,00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Реализация прочих мероприятий непрограммных расходов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4 667 900,00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4 667 900,00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4 667 900,00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общегосударственные вопросы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219 500,00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132 000,00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132 000,00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132 000,00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Уплата налогов, сборов и иных платежей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850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87 500,00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87 500,00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87 500,00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Транспорт</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08</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4 448 400,00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Федеральный проект «Обеспечение устойчивого сокращения непригодного для проживания жилищного фонда»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4 546 068,48</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4 409 686,42</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Жилищно-коммунальное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4 409 686,42</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4 409 686,42</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67483</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4 409 686,42</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136 382,06</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Жилищно-коммунальное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136 382,06</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136 382,06</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97 1 F3 67484</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136 382,06</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Прочие непрограммные расходы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99 0 00 00000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16 666 540,00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13 623 220,00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
                <w:bCs/>
                <w:color w:val="000000" w:themeColor="text1"/>
                <w:sz w:val="16"/>
                <w:szCs w:val="16"/>
              </w:rPr>
            </w:pPr>
            <w:r w:rsidRPr="00B53B50">
              <w:rPr>
                <w:rFonts w:ascii="Times New Roman" w:hAnsi="Times New Roman" w:cs="Times New Roman"/>
                <w:b/>
                <w:bCs/>
                <w:color w:val="000000" w:themeColor="text1"/>
                <w:sz w:val="16"/>
                <w:szCs w:val="16"/>
              </w:rPr>
              <w:t>13 472 920,00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целевые направления расходов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99 0 00 03030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3 053 800,00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2 685 800,00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2 616 600,00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безопасность и правоохранительная деятельность</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99 0 00 03030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3 053 800,00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2 685 800,00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2 616 600,00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99 0 00 03030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3 053 800,00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2 685 800,00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2 616 600,00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Расходы на выплаты персоналу государственных </w:t>
            </w:r>
            <w:r w:rsidRPr="00B53B50">
              <w:rPr>
                <w:rFonts w:ascii="Times New Roman" w:hAnsi="Times New Roman" w:cs="Times New Roman"/>
                <w:color w:val="000000" w:themeColor="text1"/>
                <w:sz w:val="16"/>
                <w:szCs w:val="16"/>
              </w:rPr>
              <w:lastRenderedPageBreak/>
              <w:t>(муниципальных) органов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99 0 00 03030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2 281 900,00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1 913 900,00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1 844 700,00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99 0 00 03030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09</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771 900,00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771 900,00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771 900,00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 (пенсии)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99 0 00 11010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1 845 200,00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1 778 500,00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99 0 00 11010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1 845 200,00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1 778 500,00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Пенсионное обеспечение</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99 0 00 11010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1 845 200,00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1 778 500,00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Публичные нормативные социальные выплаты гражданам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99 0 00 11010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1 845 200,00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1 778 500,00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440 100,00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444 600,00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461 700,00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оборона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440 100,00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444 600,00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461 700,00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Мобилизационная и вневойсковая подготовка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440 100,00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444 600,00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461 700,00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232 800,00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235 300,00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244 800,00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11 700,00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11 700,00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Субвенции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99 0 00 51180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195 600,00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197 600,00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205 200,00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Жилищно-коммунальное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межбюджетные трансферты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99 0 00 60120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33 600,00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99 0 00 60270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99 0 00 60270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99 0 00 60270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межбюджетные трансферты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99 0 00 60270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102 300,00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Дотации на выравнивание бюджетной обеспеченности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99 0 00 70100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99 0 00 70100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Дотации бюджетам поселений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99 0 00 70100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Дотации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99 0 00 70100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9 660 700,00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7 466 300,00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7 434 800,00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99 0 00 70720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99 0 00 70720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Сельское хозяйство и рыболовство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99 0 00 70720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99 0 00 70720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26 100,00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Реализация прочих мероприятий непрограммных расходов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379 600,00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379 600,00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Субсидии некоммерческим организациям (за исключением государственных (муниципальных) учреждений)</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Жилищно-коммунальное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Жилищное хозяйство</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05</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240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359 600,00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Обслуживание государственного и муниципального долга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Обслуживание государственного внутреннего и муниципального долга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Обслуживание муниципального долга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99 0 00 99990</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01</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730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N0821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770 340,00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Социальная политика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N0821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770 340,00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Охрана семьи и детства</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N0821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770 340,00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Бюджетные инвестиции</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99 0 00 N0821</w:t>
            </w: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04</w:t>
            </w: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410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770 340,00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775 620,00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Условно утвержденные расходы</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0,00</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2 200 000,00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4 000 000,00</w:t>
            </w:r>
          </w:p>
        </w:tc>
      </w:tr>
      <w:tr w:rsidR="006C54C2" w:rsidRPr="00B53B50" w:rsidTr="006C54C2">
        <w:trPr>
          <w:trHeight w:val="20"/>
        </w:trPr>
        <w:tc>
          <w:tcPr>
            <w:tcW w:w="3828" w:type="dxa"/>
            <w:shd w:val="clear" w:color="auto" w:fill="auto"/>
            <w:vAlign w:val="center"/>
            <w:hideMark/>
          </w:tcPr>
          <w:p w:rsidR="002B2043" w:rsidRPr="00B53B50" w:rsidRDefault="002B2043" w:rsidP="006C54C2">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Всего расходов</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148 020 034,36</w:t>
            </w:r>
          </w:p>
        </w:tc>
        <w:tc>
          <w:tcPr>
            <w:tcW w:w="1275"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118 039 050,00</w:t>
            </w:r>
          </w:p>
        </w:tc>
        <w:tc>
          <w:tcPr>
            <w:tcW w:w="1276" w:type="dxa"/>
            <w:shd w:val="clear" w:color="auto" w:fill="auto"/>
            <w:noWrap/>
            <w:vAlign w:val="center"/>
            <w:hideMark/>
          </w:tcPr>
          <w:p w:rsidR="002B2043" w:rsidRPr="00B53B50" w:rsidRDefault="002B2043" w:rsidP="006C54C2">
            <w:pPr>
              <w:spacing w:after="0" w:line="240" w:lineRule="auto"/>
              <w:jc w:val="center"/>
              <w:rPr>
                <w:rFonts w:ascii="Times New Roman" w:hAnsi="Times New Roman" w:cs="Times New Roman"/>
                <w:bCs/>
                <w:color w:val="000000" w:themeColor="text1"/>
                <w:sz w:val="16"/>
                <w:szCs w:val="16"/>
              </w:rPr>
            </w:pPr>
            <w:r w:rsidRPr="00B53B50">
              <w:rPr>
                <w:rFonts w:ascii="Times New Roman" w:hAnsi="Times New Roman" w:cs="Times New Roman"/>
                <w:bCs/>
                <w:color w:val="000000" w:themeColor="text1"/>
                <w:sz w:val="16"/>
                <w:szCs w:val="16"/>
              </w:rPr>
              <w:t>111 002 160,00</w:t>
            </w:r>
          </w:p>
        </w:tc>
      </w:tr>
    </w:tbl>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p w:rsidR="002B2043" w:rsidRPr="006C54C2" w:rsidRDefault="002B2043" w:rsidP="006C54C2">
      <w:pPr>
        <w:spacing w:after="0" w:line="240" w:lineRule="auto"/>
        <w:ind w:left="-1276" w:firstLine="283"/>
        <w:jc w:val="center"/>
        <w:rPr>
          <w:rFonts w:ascii="Times New Roman" w:hAnsi="Times New Roman" w:cs="Times New Roman"/>
          <w:b/>
          <w:bCs/>
          <w:color w:val="000000" w:themeColor="text1"/>
          <w:sz w:val="20"/>
          <w:szCs w:val="20"/>
        </w:rPr>
      </w:pPr>
      <w:r w:rsidRPr="006C54C2">
        <w:rPr>
          <w:rFonts w:ascii="Times New Roman" w:hAnsi="Times New Roman" w:cs="Times New Roman"/>
          <w:b/>
          <w:bCs/>
          <w:color w:val="000000" w:themeColor="text1"/>
          <w:sz w:val="20"/>
          <w:szCs w:val="20"/>
        </w:rPr>
        <w:t>Российская Федерация</w:t>
      </w:r>
    </w:p>
    <w:p w:rsidR="002B2043" w:rsidRPr="006C54C2" w:rsidRDefault="002B2043" w:rsidP="006C54C2">
      <w:pPr>
        <w:spacing w:after="0" w:line="240" w:lineRule="auto"/>
        <w:ind w:left="-1276" w:firstLine="283"/>
        <w:jc w:val="center"/>
        <w:rPr>
          <w:rFonts w:ascii="Times New Roman" w:hAnsi="Times New Roman" w:cs="Times New Roman"/>
          <w:b/>
          <w:bCs/>
          <w:color w:val="000000" w:themeColor="text1"/>
          <w:sz w:val="20"/>
          <w:szCs w:val="20"/>
        </w:rPr>
      </w:pPr>
      <w:r w:rsidRPr="006C54C2">
        <w:rPr>
          <w:rFonts w:ascii="Times New Roman" w:hAnsi="Times New Roman" w:cs="Times New Roman"/>
          <w:b/>
          <w:bCs/>
          <w:color w:val="000000" w:themeColor="text1"/>
          <w:sz w:val="20"/>
          <w:szCs w:val="20"/>
        </w:rPr>
        <w:t>Новгородская область</w:t>
      </w:r>
    </w:p>
    <w:p w:rsidR="002B2043" w:rsidRPr="006C54C2" w:rsidRDefault="002B2043" w:rsidP="006C54C2">
      <w:pPr>
        <w:spacing w:after="0" w:line="240" w:lineRule="auto"/>
        <w:ind w:left="-1276" w:firstLine="283"/>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ДУМА ПОДДОРСКОГО МУНИЦИПАЛЬНОГО РАЙОНА</w:t>
      </w:r>
    </w:p>
    <w:p w:rsidR="002B2043" w:rsidRPr="006C54C2" w:rsidRDefault="002B2043" w:rsidP="006C54C2">
      <w:pPr>
        <w:spacing w:after="0" w:line="240" w:lineRule="auto"/>
        <w:ind w:left="-1276" w:firstLine="283"/>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Р Е Ш Е Н И Е</w:t>
      </w:r>
    </w:p>
    <w:p w:rsidR="002B2043" w:rsidRPr="006C54C2" w:rsidRDefault="002B2043" w:rsidP="006C54C2">
      <w:pPr>
        <w:spacing w:after="0" w:line="240" w:lineRule="auto"/>
        <w:ind w:left="-1276" w:firstLine="283"/>
        <w:jc w:val="center"/>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от 24.02.2021 № 32</w:t>
      </w:r>
    </w:p>
    <w:p w:rsidR="002B2043" w:rsidRPr="006C54C2" w:rsidRDefault="002B2043" w:rsidP="006C54C2">
      <w:pPr>
        <w:spacing w:after="0" w:line="240" w:lineRule="auto"/>
        <w:ind w:left="-1276" w:firstLine="283"/>
        <w:jc w:val="center"/>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с. Поддорье</w:t>
      </w:r>
    </w:p>
    <w:p w:rsidR="002B2043" w:rsidRPr="006C54C2" w:rsidRDefault="006C54C2" w:rsidP="006C54C2">
      <w:pPr>
        <w:spacing w:after="0" w:line="240" w:lineRule="auto"/>
        <w:ind w:left="-1276" w:firstLine="283"/>
        <w:jc w:val="center"/>
        <w:rPr>
          <w:rFonts w:ascii="Times New Roman" w:hAnsi="Times New Roman" w:cs="Times New Roman"/>
          <w:color w:val="000000" w:themeColor="text1"/>
          <w:sz w:val="20"/>
          <w:szCs w:val="20"/>
        </w:rPr>
      </w:pPr>
      <w:r w:rsidRPr="006C54C2">
        <w:rPr>
          <w:rFonts w:ascii="Times New Roman" w:hAnsi="Times New Roman" w:cs="Times New Roman"/>
          <w:b/>
          <w:bCs/>
          <w:color w:val="000000" w:themeColor="text1"/>
          <w:sz w:val="20"/>
          <w:szCs w:val="20"/>
        </w:rPr>
        <w:t>О поддержании  предложения о присвоении  почетного звания Новгородской области «Край партизанской славы»</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В соответствии  областным законом от 30 декабря 2020 года № 667-ОЗ « О Почетных званиях населенных пунктов Новгородской области», предложения общественной организации «Совет ветеранов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Дума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b/>
          <w:bCs/>
          <w:color w:val="000000" w:themeColor="text1"/>
          <w:sz w:val="20"/>
          <w:szCs w:val="20"/>
        </w:rPr>
      </w:pPr>
      <w:r w:rsidRPr="006C54C2">
        <w:rPr>
          <w:rFonts w:ascii="Times New Roman" w:hAnsi="Times New Roman" w:cs="Times New Roman"/>
          <w:b/>
          <w:bCs/>
          <w:color w:val="000000" w:themeColor="text1"/>
          <w:sz w:val="20"/>
          <w:szCs w:val="20"/>
        </w:rPr>
        <w:t>РЕШИЛА: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поддержать  обращение</w:t>
      </w:r>
      <w:r w:rsidRPr="006C54C2">
        <w:rPr>
          <w:rFonts w:ascii="Times New Roman" w:hAnsi="Times New Roman" w:cs="Times New Roman"/>
          <w:b/>
          <w:color w:val="000000" w:themeColor="text1"/>
          <w:sz w:val="20"/>
          <w:szCs w:val="20"/>
        </w:rPr>
        <w:t xml:space="preserve"> </w:t>
      </w:r>
      <w:r w:rsidRPr="006C54C2">
        <w:rPr>
          <w:rFonts w:ascii="Times New Roman" w:hAnsi="Times New Roman" w:cs="Times New Roman"/>
          <w:color w:val="000000" w:themeColor="text1"/>
          <w:sz w:val="20"/>
          <w:szCs w:val="20"/>
        </w:rPr>
        <w:t>общественной организации «Совет ветеранов Поддорского муниципального района</w:t>
      </w:r>
      <w:r w:rsidRPr="006C54C2">
        <w:rPr>
          <w:rFonts w:ascii="Times New Roman" w:hAnsi="Times New Roman" w:cs="Times New Roman"/>
          <w:b/>
          <w:color w:val="000000" w:themeColor="text1"/>
          <w:sz w:val="20"/>
          <w:szCs w:val="20"/>
        </w:rPr>
        <w:t xml:space="preserve">» </w:t>
      </w:r>
      <w:r w:rsidRPr="006C54C2">
        <w:rPr>
          <w:rFonts w:ascii="Times New Roman" w:hAnsi="Times New Roman" w:cs="Times New Roman"/>
          <w:color w:val="000000" w:themeColor="text1"/>
          <w:sz w:val="20"/>
          <w:szCs w:val="20"/>
        </w:rPr>
        <w:t>о присвоении  почетного звания Новгородской области  «Край партизанской славы» населенному пункту  село Белебёлка Поддорского муниципального района.</w:t>
      </w:r>
    </w:p>
    <w:p w:rsidR="006C54C2" w:rsidRPr="006C54C2" w:rsidRDefault="006C54C2" w:rsidP="006C54C2">
      <w:pPr>
        <w:spacing w:after="0" w:line="240" w:lineRule="auto"/>
        <w:ind w:left="-1276" w:firstLine="283"/>
        <w:jc w:val="both"/>
        <w:rPr>
          <w:rFonts w:ascii="Times New Roman" w:hAnsi="Times New Roman" w:cs="Times New Roman"/>
          <w:b/>
          <w:color w:val="000000" w:themeColor="text1"/>
          <w:sz w:val="20"/>
          <w:szCs w:val="20"/>
        </w:rPr>
      </w:pPr>
    </w:p>
    <w:p w:rsidR="002B2043" w:rsidRPr="006C54C2" w:rsidRDefault="002B2043" w:rsidP="006C54C2">
      <w:pPr>
        <w:spacing w:after="0" w:line="240" w:lineRule="auto"/>
        <w:ind w:left="-1276" w:firstLine="283"/>
        <w:jc w:val="both"/>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Глава</w:t>
      </w:r>
      <w:r w:rsidR="006C54C2" w:rsidRP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 xml:space="preserve">муниципального района                                </w:t>
      </w:r>
      <w:r w:rsidR="006C54C2" w:rsidRPr="006C54C2">
        <w:rPr>
          <w:rFonts w:ascii="Times New Roman" w:hAnsi="Times New Roman" w:cs="Times New Roman"/>
          <w:b/>
          <w:color w:val="000000" w:themeColor="text1"/>
          <w:sz w:val="20"/>
          <w:szCs w:val="20"/>
        </w:rPr>
        <w:t xml:space="preserve">                         </w:t>
      </w:r>
      <w:r w:rsidR="006C54C2">
        <w:rPr>
          <w:rFonts w:ascii="Times New Roman" w:hAnsi="Times New Roman" w:cs="Times New Roman"/>
          <w:b/>
          <w:color w:val="000000" w:themeColor="text1"/>
          <w:sz w:val="20"/>
          <w:szCs w:val="20"/>
        </w:rPr>
        <w:t xml:space="preserve">                                        </w:t>
      </w:r>
      <w:r w:rsidR="006C54C2" w:rsidRP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 xml:space="preserve">                        Е.В.</w:t>
      </w:r>
      <w:r w:rsidR="006C54C2" w:rsidRP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Панина</w:t>
      </w:r>
    </w:p>
    <w:p w:rsidR="002B2043" w:rsidRPr="006C54C2" w:rsidRDefault="002B2043" w:rsidP="006C54C2">
      <w:pPr>
        <w:spacing w:after="0" w:line="240" w:lineRule="auto"/>
        <w:ind w:left="-1276" w:firstLine="283"/>
        <w:jc w:val="both"/>
        <w:rPr>
          <w:rFonts w:ascii="Times New Roman" w:hAnsi="Times New Roman" w:cs="Times New Roman"/>
          <w:b/>
          <w:color w:val="000000" w:themeColor="text1"/>
          <w:sz w:val="20"/>
          <w:szCs w:val="20"/>
        </w:rPr>
      </w:pP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b/>
          <w:bCs/>
          <w:color w:val="000000" w:themeColor="text1"/>
          <w:sz w:val="20"/>
          <w:szCs w:val="20"/>
        </w:rPr>
        <w:t>Председатель Думы</w:t>
      </w:r>
      <w:r w:rsidR="006C54C2" w:rsidRPr="006C54C2">
        <w:rPr>
          <w:rFonts w:ascii="Times New Roman" w:hAnsi="Times New Roman" w:cs="Times New Roman"/>
          <w:b/>
          <w:bCs/>
          <w:color w:val="000000" w:themeColor="text1"/>
          <w:sz w:val="20"/>
          <w:szCs w:val="20"/>
        </w:rPr>
        <w:t xml:space="preserve"> </w:t>
      </w:r>
      <w:r w:rsidRPr="006C54C2">
        <w:rPr>
          <w:rFonts w:ascii="Times New Roman" w:hAnsi="Times New Roman" w:cs="Times New Roman"/>
          <w:b/>
          <w:color w:val="000000" w:themeColor="text1"/>
          <w:sz w:val="20"/>
          <w:szCs w:val="20"/>
        </w:rPr>
        <w:t xml:space="preserve">Поддорского муниципального района                   </w:t>
      </w:r>
      <w:r w:rsid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 xml:space="preserve">           Т.Н.</w:t>
      </w:r>
      <w:r w:rsidR="006C54C2" w:rsidRP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Крутова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p>
    <w:p w:rsidR="002B2043" w:rsidRPr="006C54C2" w:rsidRDefault="002B2043" w:rsidP="006C54C2">
      <w:pPr>
        <w:spacing w:after="0" w:line="240" w:lineRule="auto"/>
        <w:ind w:left="-1276" w:firstLine="283"/>
        <w:jc w:val="center"/>
        <w:rPr>
          <w:rFonts w:ascii="Times New Roman" w:hAnsi="Times New Roman" w:cs="Times New Roman"/>
          <w:b/>
          <w:bCs/>
          <w:color w:val="000000" w:themeColor="text1"/>
          <w:sz w:val="20"/>
          <w:szCs w:val="20"/>
        </w:rPr>
      </w:pPr>
      <w:r w:rsidRPr="006C54C2">
        <w:rPr>
          <w:rFonts w:ascii="Times New Roman" w:hAnsi="Times New Roman" w:cs="Times New Roman"/>
          <w:b/>
          <w:bCs/>
          <w:color w:val="000000" w:themeColor="text1"/>
          <w:sz w:val="20"/>
          <w:szCs w:val="20"/>
        </w:rPr>
        <w:t>Российская Федерация</w:t>
      </w:r>
    </w:p>
    <w:p w:rsidR="002B2043" w:rsidRPr="006C54C2" w:rsidRDefault="002B2043" w:rsidP="006C54C2">
      <w:pPr>
        <w:spacing w:after="0" w:line="240" w:lineRule="auto"/>
        <w:ind w:left="-1276" w:firstLine="283"/>
        <w:jc w:val="center"/>
        <w:rPr>
          <w:rFonts w:ascii="Times New Roman" w:hAnsi="Times New Roman" w:cs="Times New Roman"/>
          <w:b/>
          <w:bCs/>
          <w:color w:val="000000" w:themeColor="text1"/>
          <w:sz w:val="20"/>
          <w:szCs w:val="20"/>
        </w:rPr>
      </w:pPr>
      <w:r w:rsidRPr="006C54C2">
        <w:rPr>
          <w:rFonts w:ascii="Times New Roman" w:hAnsi="Times New Roman" w:cs="Times New Roman"/>
          <w:b/>
          <w:bCs/>
          <w:color w:val="000000" w:themeColor="text1"/>
          <w:sz w:val="20"/>
          <w:szCs w:val="20"/>
        </w:rPr>
        <w:t>Новгородская область</w:t>
      </w:r>
    </w:p>
    <w:p w:rsidR="002B2043" w:rsidRPr="006C54C2" w:rsidRDefault="002B2043" w:rsidP="006C54C2">
      <w:pPr>
        <w:spacing w:after="0" w:line="240" w:lineRule="auto"/>
        <w:ind w:left="-1276" w:firstLine="283"/>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ДУМА ПОДДОРСКОГО МУНИЦИПАЛЬНОГО РАЙОНА</w:t>
      </w:r>
    </w:p>
    <w:p w:rsidR="002B2043" w:rsidRPr="006C54C2" w:rsidRDefault="002B2043" w:rsidP="006C54C2">
      <w:pPr>
        <w:spacing w:after="0" w:line="240" w:lineRule="auto"/>
        <w:ind w:left="-1276" w:firstLine="283"/>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Р Е Ш Е Н И Е</w:t>
      </w:r>
    </w:p>
    <w:p w:rsidR="002B2043" w:rsidRPr="006C54C2" w:rsidRDefault="002B2043" w:rsidP="006C54C2">
      <w:pPr>
        <w:spacing w:after="0" w:line="240" w:lineRule="auto"/>
        <w:ind w:left="-1276" w:firstLine="283"/>
        <w:jc w:val="center"/>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от 24.02.2021 № 33</w:t>
      </w:r>
    </w:p>
    <w:p w:rsidR="002B2043" w:rsidRPr="006C54C2" w:rsidRDefault="002B2043" w:rsidP="006C54C2">
      <w:pPr>
        <w:spacing w:after="0" w:line="240" w:lineRule="auto"/>
        <w:ind w:left="-1276" w:firstLine="283"/>
        <w:jc w:val="center"/>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с. Поддорье</w:t>
      </w:r>
    </w:p>
    <w:p w:rsidR="002B2043" w:rsidRPr="006C54C2" w:rsidRDefault="006C54C2" w:rsidP="006C54C2">
      <w:pPr>
        <w:spacing w:after="0" w:line="240" w:lineRule="auto"/>
        <w:ind w:left="-1276" w:firstLine="283"/>
        <w:jc w:val="center"/>
        <w:rPr>
          <w:rFonts w:ascii="Times New Roman" w:hAnsi="Times New Roman" w:cs="Times New Roman"/>
          <w:color w:val="000000" w:themeColor="text1"/>
          <w:sz w:val="20"/>
          <w:szCs w:val="20"/>
        </w:rPr>
      </w:pPr>
      <w:r w:rsidRPr="006C54C2">
        <w:rPr>
          <w:rFonts w:ascii="Times New Roman" w:hAnsi="Times New Roman" w:cs="Times New Roman"/>
          <w:b/>
          <w:bCs/>
          <w:color w:val="000000" w:themeColor="text1"/>
          <w:sz w:val="20"/>
          <w:szCs w:val="20"/>
        </w:rPr>
        <w:t>О внесении изменений в Порядок проведения конкурса по отбору кандидатур на должность Главы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bCs/>
          <w:color w:val="000000" w:themeColor="text1"/>
          <w:sz w:val="20"/>
          <w:szCs w:val="20"/>
        </w:rPr>
      </w:pPr>
      <w:r w:rsidRPr="006C54C2">
        <w:rPr>
          <w:rFonts w:ascii="Times New Roman" w:hAnsi="Times New Roman" w:cs="Times New Roman"/>
          <w:color w:val="000000" w:themeColor="text1"/>
          <w:sz w:val="20"/>
          <w:szCs w:val="20"/>
        </w:rPr>
        <w:t xml:space="preserve">В соответствии с Федеральным законом от 6 октября 2003 года № 131-ФЗ «Об общих принципах организации местного самоуправления Российской Федерации»,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Уставом Поддорского </w:t>
      </w:r>
      <w:r w:rsidRPr="006C54C2">
        <w:rPr>
          <w:rFonts w:ascii="Times New Roman" w:hAnsi="Times New Roman" w:cs="Times New Roman"/>
          <w:bCs/>
          <w:color w:val="000000" w:themeColor="text1"/>
          <w:sz w:val="20"/>
          <w:szCs w:val="20"/>
        </w:rPr>
        <w:t>муниципального района</w:t>
      </w:r>
      <w:r w:rsidRPr="006C54C2">
        <w:rPr>
          <w:rFonts w:ascii="Times New Roman" w:hAnsi="Times New Roman" w:cs="Times New Roman"/>
          <w:color w:val="000000" w:themeColor="text1"/>
          <w:sz w:val="20"/>
          <w:szCs w:val="20"/>
        </w:rPr>
        <w:t xml:space="preserve"> Дума</w:t>
      </w:r>
      <w:r w:rsidRPr="006C54C2">
        <w:rPr>
          <w:rFonts w:ascii="Times New Roman" w:hAnsi="Times New Roman" w:cs="Times New Roman"/>
          <w:bCs/>
          <w:color w:val="000000" w:themeColor="text1"/>
          <w:sz w:val="20"/>
          <w:szCs w:val="20"/>
        </w:rPr>
        <w:t xml:space="preserve"> Поддорского муниципального района </w:t>
      </w:r>
    </w:p>
    <w:p w:rsidR="002B2043" w:rsidRPr="006C54C2" w:rsidRDefault="002B2043" w:rsidP="006C54C2">
      <w:pPr>
        <w:spacing w:after="0" w:line="240" w:lineRule="auto"/>
        <w:ind w:left="-1276" w:firstLine="283"/>
        <w:jc w:val="both"/>
        <w:rPr>
          <w:rFonts w:ascii="Times New Roman" w:hAnsi="Times New Roman" w:cs="Times New Roman"/>
          <w:bCs/>
          <w:color w:val="000000" w:themeColor="text1"/>
          <w:sz w:val="20"/>
          <w:szCs w:val="20"/>
        </w:rPr>
      </w:pPr>
      <w:r w:rsidRPr="006C54C2">
        <w:rPr>
          <w:rFonts w:ascii="Times New Roman" w:hAnsi="Times New Roman" w:cs="Times New Roman"/>
          <w:b/>
          <w:bCs/>
          <w:color w:val="000000" w:themeColor="text1"/>
          <w:sz w:val="20"/>
          <w:szCs w:val="20"/>
        </w:rPr>
        <w:t>РЕШИЛА: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1. Внести изменения в Порядок</w:t>
      </w:r>
      <w:r w:rsidRPr="006C54C2">
        <w:rPr>
          <w:rFonts w:ascii="Times New Roman" w:hAnsi="Times New Roman" w:cs="Times New Roman"/>
          <w:bCs/>
          <w:color w:val="000000" w:themeColor="text1"/>
          <w:sz w:val="20"/>
          <w:szCs w:val="20"/>
        </w:rPr>
        <w:t xml:space="preserve"> проведения конкурса по отбору кандидатур на должность Главы Поддорского муниципального района, утвержденный решением Думы Поддорского муниципального района от 11.09.2020 № 303, изложив его в прилагаемой редакции.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eastAsia="Times New Roman" w:hAnsi="Times New Roman" w:cs="Times New Roman"/>
          <w:bCs/>
          <w:color w:val="000000" w:themeColor="text1"/>
          <w:sz w:val="20"/>
          <w:szCs w:val="20"/>
          <w:lang w:eastAsia="ru-RU"/>
        </w:rPr>
        <w:lastRenderedPageBreak/>
        <w:t>2. Опубликовать настоящее решение в</w:t>
      </w:r>
      <w:r w:rsidRPr="006C54C2">
        <w:rPr>
          <w:rFonts w:ascii="Times New Roman" w:hAnsi="Times New Roman" w:cs="Times New Roman"/>
          <w:color w:val="000000" w:themeColor="text1"/>
          <w:sz w:val="20"/>
          <w:szCs w:val="20"/>
        </w:rPr>
        <w:t xml:space="preserve"> муниципальной газете «Вестник Поддорского муниципального района» </w:t>
      </w:r>
      <w:r w:rsidRPr="006C54C2">
        <w:rPr>
          <w:rFonts w:ascii="Times New Roman" w:eastAsia="Times New Roman" w:hAnsi="Times New Roman" w:cs="Times New Roman"/>
          <w:bCs/>
          <w:color w:val="000000" w:themeColor="text1"/>
          <w:sz w:val="20"/>
          <w:szCs w:val="20"/>
          <w:lang w:eastAsia="ru-RU"/>
        </w:rPr>
        <w:t>и разместить на</w:t>
      </w:r>
      <w:r w:rsidRPr="006C54C2">
        <w:rPr>
          <w:rFonts w:ascii="Times New Roman" w:hAnsi="Times New Roman" w:cs="Times New Roman"/>
          <w:color w:val="000000" w:themeColor="text1"/>
          <w:sz w:val="20"/>
          <w:szCs w:val="20"/>
        </w:rPr>
        <w:t xml:space="preserve"> официальном сайте Администрации  муниципального района в информационно-телекоммуникационной сети «Интернет» (</w:t>
      </w:r>
      <w:hyperlink r:id="rId12" w:history="1">
        <w:r w:rsidRPr="006C54C2">
          <w:rPr>
            <w:rStyle w:val="af9"/>
            <w:rFonts w:ascii="Times New Roman" w:hAnsi="Times New Roman" w:cs="Times New Roman"/>
            <w:color w:val="000000" w:themeColor="text1"/>
            <w:sz w:val="20"/>
            <w:szCs w:val="20"/>
            <w:u w:val="none"/>
            <w:lang w:val="en-US"/>
          </w:rPr>
          <w:t>http</w:t>
        </w:r>
        <w:r w:rsidRPr="006C54C2">
          <w:rPr>
            <w:rStyle w:val="af9"/>
            <w:rFonts w:ascii="Times New Roman" w:hAnsi="Times New Roman" w:cs="Times New Roman"/>
            <w:color w:val="000000" w:themeColor="text1"/>
            <w:sz w:val="20"/>
            <w:szCs w:val="20"/>
            <w:u w:val="none"/>
          </w:rPr>
          <w:t>://адмподдорье.рф</w:t>
        </w:r>
      </w:hyperlink>
      <w:r w:rsidRPr="006C54C2">
        <w:rPr>
          <w:rFonts w:ascii="Times New Roman" w:hAnsi="Times New Roman" w:cs="Times New Roman"/>
          <w:color w:val="000000" w:themeColor="text1"/>
          <w:sz w:val="20"/>
          <w:szCs w:val="20"/>
        </w:rPr>
        <w:t>).</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p>
    <w:p w:rsidR="002B2043" w:rsidRPr="006C54C2" w:rsidRDefault="002B2043" w:rsidP="006C54C2">
      <w:pPr>
        <w:spacing w:after="0" w:line="240" w:lineRule="auto"/>
        <w:ind w:left="-1276" w:firstLine="283"/>
        <w:jc w:val="both"/>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Глава</w:t>
      </w:r>
      <w:r w:rsidR="006C54C2" w:rsidRP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 xml:space="preserve">муниципального района                                           </w:t>
      </w:r>
      <w:r w:rsid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 xml:space="preserve">             Е.В.</w:t>
      </w:r>
      <w:r w:rsidR="006C54C2" w:rsidRP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Панина</w:t>
      </w:r>
    </w:p>
    <w:p w:rsidR="002B2043" w:rsidRPr="006C54C2" w:rsidRDefault="002B2043" w:rsidP="006C54C2">
      <w:pPr>
        <w:spacing w:after="0" w:line="240" w:lineRule="auto"/>
        <w:ind w:left="-1276" w:firstLine="283"/>
        <w:jc w:val="both"/>
        <w:rPr>
          <w:rFonts w:ascii="Times New Roman" w:hAnsi="Times New Roman" w:cs="Times New Roman"/>
          <w:b/>
          <w:color w:val="000000" w:themeColor="text1"/>
          <w:sz w:val="20"/>
          <w:szCs w:val="20"/>
        </w:rPr>
      </w:pP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b/>
          <w:bCs/>
          <w:color w:val="000000" w:themeColor="text1"/>
          <w:sz w:val="20"/>
          <w:szCs w:val="20"/>
        </w:rPr>
        <w:t>Председатель Думы</w:t>
      </w:r>
      <w:r w:rsidR="006C54C2" w:rsidRPr="006C54C2">
        <w:rPr>
          <w:rFonts w:ascii="Times New Roman" w:hAnsi="Times New Roman" w:cs="Times New Roman"/>
          <w:b/>
          <w:bCs/>
          <w:color w:val="000000" w:themeColor="text1"/>
          <w:sz w:val="20"/>
          <w:szCs w:val="20"/>
        </w:rPr>
        <w:t xml:space="preserve"> </w:t>
      </w:r>
      <w:r w:rsidRPr="006C54C2">
        <w:rPr>
          <w:rFonts w:ascii="Times New Roman" w:hAnsi="Times New Roman" w:cs="Times New Roman"/>
          <w:b/>
          <w:color w:val="000000" w:themeColor="text1"/>
          <w:sz w:val="20"/>
          <w:szCs w:val="20"/>
        </w:rPr>
        <w:t xml:space="preserve">Поддорского муниципального района               </w:t>
      </w:r>
      <w:r w:rsid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 xml:space="preserve">               Т.Н.</w:t>
      </w:r>
      <w:r w:rsidR="006C54C2" w:rsidRPr="006C54C2">
        <w:rPr>
          <w:rFonts w:ascii="Times New Roman" w:hAnsi="Times New Roman" w:cs="Times New Roman"/>
          <w:b/>
          <w:color w:val="000000" w:themeColor="text1"/>
          <w:sz w:val="20"/>
          <w:szCs w:val="20"/>
        </w:rPr>
        <w:t xml:space="preserve"> </w:t>
      </w:r>
      <w:r w:rsidRPr="006C54C2">
        <w:rPr>
          <w:rFonts w:ascii="Times New Roman" w:hAnsi="Times New Roman" w:cs="Times New Roman"/>
          <w:b/>
          <w:color w:val="000000" w:themeColor="text1"/>
          <w:sz w:val="20"/>
          <w:szCs w:val="20"/>
        </w:rPr>
        <w:t>Крутова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p>
    <w:p w:rsidR="002B2043" w:rsidRPr="006C54C2" w:rsidRDefault="002B2043" w:rsidP="006C54C2">
      <w:pPr>
        <w:spacing w:after="0" w:line="240" w:lineRule="auto"/>
        <w:ind w:left="-1276" w:firstLine="283"/>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Утвержден</w:t>
      </w:r>
    </w:p>
    <w:p w:rsidR="002B2043" w:rsidRPr="006C54C2" w:rsidRDefault="002B2043" w:rsidP="006C54C2">
      <w:pPr>
        <w:spacing w:after="0" w:line="240" w:lineRule="auto"/>
        <w:ind w:left="-1276" w:firstLine="283"/>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решением Думы Поддорского</w:t>
      </w:r>
    </w:p>
    <w:p w:rsidR="002B2043" w:rsidRPr="006C54C2" w:rsidRDefault="002B2043" w:rsidP="006C54C2">
      <w:pPr>
        <w:spacing w:after="0" w:line="240" w:lineRule="auto"/>
        <w:ind w:left="-1276" w:firstLine="283"/>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муниципального района</w:t>
      </w:r>
    </w:p>
    <w:p w:rsidR="002B2043" w:rsidRPr="006C54C2" w:rsidRDefault="002B2043" w:rsidP="006C54C2">
      <w:pPr>
        <w:spacing w:after="0" w:line="240" w:lineRule="auto"/>
        <w:ind w:left="-1276" w:firstLine="283"/>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от  24.02.2021    № 33</w:t>
      </w:r>
    </w:p>
    <w:p w:rsidR="006C54C2" w:rsidRDefault="002B2043" w:rsidP="006C54C2">
      <w:pPr>
        <w:spacing w:after="0" w:line="240" w:lineRule="auto"/>
        <w:ind w:left="-1276" w:firstLine="283"/>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ПОРЯДОК</w:t>
      </w:r>
    </w:p>
    <w:p w:rsidR="002B2043" w:rsidRPr="006C54C2" w:rsidRDefault="002B2043" w:rsidP="006C54C2">
      <w:pPr>
        <w:spacing w:after="0" w:line="240" w:lineRule="auto"/>
        <w:ind w:left="-1276" w:firstLine="283"/>
        <w:jc w:val="center"/>
        <w:rPr>
          <w:rFonts w:ascii="Times New Roman" w:hAnsi="Times New Roman" w:cs="Times New Roman"/>
          <w:b/>
          <w:bCs/>
          <w:strike/>
          <w:color w:val="000000" w:themeColor="text1"/>
          <w:sz w:val="20"/>
          <w:szCs w:val="20"/>
        </w:rPr>
      </w:pPr>
      <w:r w:rsidRPr="006C54C2">
        <w:rPr>
          <w:rFonts w:ascii="Times New Roman" w:hAnsi="Times New Roman" w:cs="Times New Roman"/>
          <w:b/>
          <w:bCs/>
          <w:color w:val="000000" w:themeColor="text1"/>
          <w:sz w:val="20"/>
          <w:szCs w:val="20"/>
        </w:rPr>
        <w:t>проведения конкурса по отбору кандидатур на должность</w:t>
      </w:r>
      <w:r w:rsidR="006C54C2">
        <w:rPr>
          <w:rFonts w:ascii="Times New Roman" w:hAnsi="Times New Roman" w:cs="Times New Roman"/>
          <w:b/>
          <w:bCs/>
          <w:color w:val="000000" w:themeColor="text1"/>
          <w:sz w:val="20"/>
          <w:szCs w:val="20"/>
        </w:rPr>
        <w:t xml:space="preserve"> </w:t>
      </w:r>
      <w:r w:rsidRPr="006C54C2">
        <w:rPr>
          <w:rFonts w:ascii="Times New Roman" w:hAnsi="Times New Roman" w:cs="Times New Roman"/>
          <w:b/>
          <w:bCs/>
          <w:color w:val="000000" w:themeColor="text1"/>
          <w:sz w:val="20"/>
          <w:szCs w:val="20"/>
        </w:rPr>
        <w:t>Главы Поддорского муниципального района</w:t>
      </w:r>
    </w:p>
    <w:p w:rsidR="002B2043" w:rsidRPr="006C54C2" w:rsidRDefault="002B2043" w:rsidP="006C54C2">
      <w:pPr>
        <w:spacing w:after="0" w:line="240" w:lineRule="auto"/>
        <w:ind w:left="-1276" w:firstLine="283"/>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1. Общие положения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Настоящий порядок проведения конкурса </w:t>
      </w:r>
      <w:r w:rsidRPr="006C54C2">
        <w:rPr>
          <w:rFonts w:ascii="Times New Roman" w:hAnsi="Times New Roman" w:cs="Times New Roman"/>
          <w:bCs/>
          <w:color w:val="000000" w:themeColor="text1"/>
          <w:sz w:val="20"/>
          <w:szCs w:val="20"/>
        </w:rPr>
        <w:t xml:space="preserve">по отбору кандидатур на должность Главы Поддорского муниципального района </w:t>
      </w:r>
      <w:r w:rsidRPr="006C54C2">
        <w:rPr>
          <w:rFonts w:ascii="Times New Roman" w:hAnsi="Times New Roman" w:cs="Times New Roman"/>
          <w:color w:val="000000" w:themeColor="text1"/>
          <w:sz w:val="20"/>
          <w:szCs w:val="20"/>
        </w:rPr>
        <w:t>(далее соответственно – порядок, конкурс) разработан в соответствии</w:t>
      </w:r>
      <w:r w:rsidR="006C54C2" w:rsidRPr="006C54C2">
        <w:rPr>
          <w:rFonts w:ascii="Times New Roman" w:hAnsi="Times New Roman" w:cs="Times New Roman"/>
          <w:color w:val="000000" w:themeColor="text1"/>
          <w:sz w:val="20"/>
          <w:szCs w:val="20"/>
        </w:rPr>
        <w:t xml:space="preserve"> </w:t>
      </w:r>
      <w:r w:rsidRPr="006C54C2">
        <w:rPr>
          <w:rFonts w:ascii="Times New Roman" w:hAnsi="Times New Roman" w:cs="Times New Roman"/>
          <w:color w:val="000000" w:themeColor="text1"/>
          <w:sz w:val="20"/>
          <w:szCs w:val="20"/>
        </w:rPr>
        <w:t>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и регулирует процедуры и условия проведения конкурса, в том числе деятельность конкурсной комиссии</w:t>
      </w:r>
      <w:r w:rsidR="006C54C2" w:rsidRPr="006C54C2">
        <w:rPr>
          <w:rFonts w:ascii="Times New Roman" w:hAnsi="Times New Roman" w:cs="Times New Roman"/>
          <w:color w:val="000000" w:themeColor="text1"/>
          <w:sz w:val="20"/>
          <w:szCs w:val="20"/>
        </w:rPr>
        <w:t xml:space="preserve"> </w:t>
      </w:r>
      <w:r w:rsidRPr="006C54C2">
        <w:rPr>
          <w:rFonts w:ascii="Times New Roman" w:hAnsi="Times New Roman" w:cs="Times New Roman"/>
          <w:bCs/>
          <w:color w:val="000000" w:themeColor="text1"/>
          <w:sz w:val="20"/>
          <w:szCs w:val="20"/>
        </w:rPr>
        <w:t>по отбору кандидатур на должность Главы Поддорского муниципального района</w:t>
      </w:r>
      <w:r w:rsidRPr="006C54C2">
        <w:rPr>
          <w:rFonts w:ascii="Times New Roman" w:hAnsi="Times New Roman" w:cs="Times New Roman"/>
          <w:color w:val="000000" w:themeColor="text1"/>
          <w:sz w:val="20"/>
          <w:szCs w:val="20"/>
        </w:rPr>
        <w:t xml:space="preserve"> (далее – конкурсная комиссия).</w:t>
      </w:r>
    </w:p>
    <w:p w:rsidR="002B2043" w:rsidRPr="006C54C2" w:rsidRDefault="002B2043" w:rsidP="006C54C2">
      <w:pPr>
        <w:spacing w:after="0" w:line="240" w:lineRule="auto"/>
        <w:ind w:left="-1276" w:firstLine="283"/>
        <w:jc w:val="center"/>
        <w:rPr>
          <w:rFonts w:ascii="Times New Roman" w:hAnsi="Times New Roman" w:cs="Times New Roman"/>
          <w:b/>
          <w:bCs/>
          <w:color w:val="000000" w:themeColor="text1"/>
          <w:sz w:val="20"/>
          <w:szCs w:val="20"/>
        </w:rPr>
      </w:pPr>
      <w:r w:rsidRPr="006C54C2">
        <w:rPr>
          <w:rFonts w:ascii="Times New Roman" w:hAnsi="Times New Roman" w:cs="Times New Roman"/>
          <w:b/>
          <w:color w:val="000000" w:themeColor="text1"/>
          <w:sz w:val="20"/>
          <w:szCs w:val="20"/>
        </w:rPr>
        <w:t>2. Условия проведения конкурса</w:t>
      </w:r>
    </w:p>
    <w:p w:rsidR="002B2043" w:rsidRPr="006C54C2" w:rsidRDefault="002B2043" w:rsidP="006C54C2">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6C54C2">
        <w:rPr>
          <w:rFonts w:ascii="Times New Roman" w:hAnsi="Times New Roman" w:cs="Times New Roman"/>
          <w:color w:val="000000" w:themeColor="text1"/>
          <w:sz w:val="20"/>
          <w:szCs w:val="20"/>
        </w:rPr>
        <w:t xml:space="preserve">2.1.  </w:t>
      </w:r>
      <w:r w:rsidRPr="006C54C2">
        <w:rPr>
          <w:rFonts w:ascii="Times New Roman" w:eastAsia="Times New Roman" w:hAnsi="Times New Roman" w:cs="Times New Roman"/>
          <w:color w:val="000000" w:themeColor="text1"/>
          <w:sz w:val="20"/>
          <w:szCs w:val="20"/>
          <w:lang w:eastAsia="ru-RU"/>
        </w:rPr>
        <w:t>Право на участие в конкурсе имеют граждане Российской Федерации, достигшие 21 года.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2.2. Кандидатом на должность</w:t>
      </w:r>
      <w:r w:rsidRPr="006C54C2">
        <w:rPr>
          <w:rFonts w:ascii="Times New Roman" w:eastAsia="Times New Roman" w:hAnsi="Times New Roman" w:cs="Times New Roman"/>
          <w:bCs/>
          <w:color w:val="000000" w:themeColor="text1"/>
          <w:sz w:val="20"/>
          <w:szCs w:val="20"/>
          <w:lang w:eastAsia="ru-RU"/>
        </w:rPr>
        <w:t xml:space="preserve"> Главы Поддорского муниципального района (далее - кандидат) </w:t>
      </w:r>
      <w:r w:rsidRPr="006C54C2">
        <w:rPr>
          <w:rFonts w:ascii="Times New Roman" w:hAnsi="Times New Roman" w:cs="Times New Roman"/>
          <w:color w:val="000000" w:themeColor="text1"/>
          <w:sz w:val="20"/>
          <w:szCs w:val="20"/>
        </w:rPr>
        <w:t xml:space="preserve">может быть зарегистрирован гражданин, который на день проведения конкурса не имеет в соответствии с </w:t>
      </w:r>
      <w:hyperlink r:id="rId13" w:history="1">
        <w:r w:rsidRPr="006C54C2">
          <w:rPr>
            <w:rStyle w:val="afff1"/>
            <w:rFonts w:ascii="Times New Roman" w:hAnsi="Times New Roman" w:cs="Times New Roman"/>
            <w:color w:val="000000" w:themeColor="text1"/>
            <w:sz w:val="20"/>
            <w:szCs w:val="20"/>
          </w:rPr>
          <w:t>Федеральным законом</w:t>
        </w:r>
      </w:hyperlink>
      <w:r w:rsidRPr="006C54C2">
        <w:rPr>
          <w:rStyle w:val="afff1"/>
          <w:rFonts w:ascii="Times New Roman" w:hAnsi="Times New Roman" w:cs="Times New Roman"/>
          <w:color w:val="000000" w:themeColor="text1"/>
          <w:sz w:val="20"/>
          <w:szCs w:val="20"/>
        </w:rPr>
        <w:t xml:space="preserve"> </w:t>
      </w:r>
      <w:r w:rsidRPr="006C54C2">
        <w:rPr>
          <w:rFonts w:ascii="Times New Roman" w:hAnsi="Times New Roman" w:cs="Times New Roman"/>
          <w:color w:val="000000" w:themeColor="text1"/>
          <w:sz w:val="20"/>
          <w:szCs w:val="20"/>
        </w:rPr>
        <w:t>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Подтверждение отсутствия ограничений пассивного избирательного права для избрания выборным должностным лицом местного самоуправления является обязанностью кандидата.</w:t>
      </w:r>
      <w:bookmarkStart w:id="2" w:name="sub_83"/>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2.3. Кандидатом не может быть член конкурсной комиссии. Если лицо, являющееся членом конкурсной комиссии, представило документы на конкурс, его полномочия как члена конкурсной комиссии досрочно прекращаются с момента предоставления им документов секретарю конкурсной комиссии. В таком случае орган, назначивший члена конкурсной комиссии,  полномочия которого досрочно прекращены, назначает взамен выбывшего нового члена конкурсной комиссии.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bookmarkStart w:id="3" w:name="sub_84"/>
      <w:bookmarkEnd w:id="2"/>
      <w:r w:rsidRPr="006C54C2">
        <w:rPr>
          <w:rFonts w:ascii="Times New Roman" w:hAnsi="Times New Roman" w:cs="Times New Roman"/>
          <w:color w:val="000000" w:themeColor="text1"/>
          <w:sz w:val="20"/>
          <w:szCs w:val="20"/>
        </w:rPr>
        <w:t>2.4. Итогом конкурса является представление Думе Поддорского  муниципального района кандидатур на должность</w:t>
      </w:r>
      <w:r w:rsidRPr="006C54C2">
        <w:rPr>
          <w:rFonts w:ascii="Times New Roman" w:eastAsia="Times New Roman" w:hAnsi="Times New Roman" w:cs="Times New Roman"/>
          <w:bCs/>
          <w:color w:val="000000" w:themeColor="text1"/>
          <w:sz w:val="20"/>
          <w:szCs w:val="20"/>
          <w:lang w:eastAsia="ru-RU"/>
        </w:rPr>
        <w:t xml:space="preserve"> Главы Поддорского муниципального района</w:t>
      </w:r>
      <w:r w:rsidRPr="006C54C2">
        <w:rPr>
          <w:rFonts w:ascii="Times New Roman" w:hAnsi="Times New Roman" w:cs="Times New Roman"/>
          <w:color w:val="000000" w:themeColor="text1"/>
          <w:sz w:val="20"/>
          <w:szCs w:val="20"/>
        </w:rPr>
        <w:t>.</w:t>
      </w:r>
    </w:p>
    <w:bookmarkEnd w:id="3"/>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lang w:eastAsia="ru-RU"/>
        </w:rPr>
        <w:t xml:space="preserve">2.4.1. Конкурс проводится по решению Думы Поддорского </w:t>
      </w:r>
      <w:r w:rsidRPr="006C54C2">
        <w:rPr>
          <w:rFonts w:ascii="Times New Roman" w:hAnsi="Times New Roman" w:cs="Times New Roman"/>
          <w:bCs/>
          <w:color w:val="000000" w:themeColor="text1"/>
          <w:sz w:val="20"/>
          <w:szCs w:val="20"/>
          <w:lang w:eastAsia="ru-RU"/>
        </w:rPr>
        <w:t>муниципального района</w:t>
      </w:r>
      <w:bookmarkStart w:id="4" w:name="sub_81"/>
      <w:r w:rsidRPr="006C54C2">
        <w:rPr>
          <w:rFonts w:ascii="Times New Roman" w:hAnsi="Times New Roman" w:cs="Times New Roman"/>
          <w:bCs/>
          <w:color w:val="000000" w:themeColor="text1"/>
          <w:sz w:val="20"/>
          <w:szCs w:val="20"/>
          <w:lang w:eastAsia="ru-RU"/>
        </w:rPr>
        <w:t xml:space="preserve"> </w:t>
      </w:r>
      <w:r w:rsidRPr="006C54C2">
        <w:rPr>
          <w:rFonts w:ascii="Times New Roman" w:hAnsi="Times New Roman" w:cs="Times New Roman"/>
          <w:color w:val="000000" w:themeColor="text1"/>
          <w:sz w:val="20"/>
          <w:szCs w:val="20"/>
        </w:rPr>
        <w:t>в два этапа: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bookmarkStart w:id="5" w:name="sub_811"/>
      <w:bookmarkEnd w:id="4"/>
      <w:r w:rsidRPr="006C54C2">
        <w:rPr>
          <w:rFonts w:ascii="Times New Roman" w:hAnsi="Times New Roman" w:cs="Times New Roman"/>
          <w:color w:val="000000" w:themeColor="text1"/>
          <w:sz w:val="20"/>
          <w:szCs w:val="20"/>
        </w:rPr>
        <w:t>1) предоставление кандидатами заявления и документов,</w:t>
      </w:r>
      <w:bookmarkStart w:id="6" w:name="sub_812"/>
      <w:bookmarkEnd w:id="5"/>
      <w:r w:rsidRPr="006C54C2">
        <w:rPr>
          <w:rFonts w:ascii="Times New Roman" w:hAnsi="Times New Roman" w:cs="Times New Roman"/>
          <w:color w:val="000000" w:themeColor="text1"/>
          <w:sz w:val="20"/>
          <w:szCs w:val="20"/>
        </w:rPr>
        <w:t xml:space="preserve"> рассмотрение конкурсной комиссией представленных кандидатами документов и принятие решения </w:t>
      </w:r>
      <w:bookmarkStart w:id="7" w:name="sub_813"/>
      <w:bookmarkEnd w:id="6"/>
      <w:r w:rsidRPr="006C54C2">
        <w:rPr>
          <w:rFonts w:ascii="Times New Roman" w:eastAsia="Times New Roman" w:hAnsi="Times New Roman" w:cs="Times New Roman"/>
          <w:color w:val="000000" w:themeColor="text1"/>
          <w:sz w:val="20"/>
          <w:szCs w:val="20"/>
          <w:lang w:eastAsia="ru-RU"/>
        </w:rPr>
        <w:t>о допуске кандидатов к участию в конкурсе либо об отказе в допуске;</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2) собеседование с зарегистрированными кандидатами.</w:t>
      </w:r>
      <w:bookmarkEnd w:id="7"/>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2.5. Решение об объявлении конкурса принимается в случаях:</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1) истечения срока полномочий Главы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2) досрочного прекращения полномочий Главы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 принятия конкурсной комиссией по отбору кандидатур на должность Главы Поддорского муниципального района решения о признании конкурса несостоявшимся по основаниям, предусмотренным пунктом 4.15 Порядка;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 непринятия Думой Поддорского муниципального района решения об избрании Главы Поддорского муниципального района из числа кандидатов, представленных конкурсной комиссией;</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5) не выполнения гражданином, избранным на должность Главы Поддорского муниципального района , требования, указанного в пункте 5.6 настоящего Порядка.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 2.6. Решение об объявлении конкурса принимается не позднее, чем за 35 дней до окончания срока полномочий Главы Поддорского муниципального района. В остальных случаях решение об объявлении конкурса принимается Думой Поддорского муниципального района</w:t>
      </w:r>
      <w:r w:rsidR="006C54C2" w:rsidRPr="006C54C2">
        <w:rPr>
          <w:rFonts w:ascii="Times New Roman" w:hAnsi="Times New Roman" w:cs="Times New Roman"/>
          <w:color w:val="000000" w:themeColor="text1"/>
          <w:sz w:val="20"/>
          <w:szCs w:val="20"/>
        </w:rPr>
        <w:t xml:space="preserve"> </w:t>
      </w:r>
      <w:r w:rsidRPr="006C54C2">
        <w:rPr>
          <w:rFonts w:ascii="Times New Roman" w:hAnsi="Times New Roman" w:cs="Times New Roman"/>
          <w:color w:val="000000" w:themeColor="text1"/>
          <w:sz w:val="20"/>
          <w:szCs w:val="20"/>
        </w:rPr>
        <w:t>в течение 30 дней со дня наступления одного из указанных в пункте 2.5 настоящего Порядка случаев.</w:t>
      </w:r>
    </w:p>
    <w:p w:rsidR="002B2043" w:rsidRPr="006C54C2" w:rsidRDefault="002B2043" w:rsidP="006C54C2">
      <w:pPr>
        <w:spacing w:after="0" w:line="240" w:lineRule="auto"/>
        <w:ind w:left="-1276" w:firstLine="283"/>
        <w:jc w:val="center"/>
        <w:rPr>
          <w:rFonts w:ascii="Times New Roman" w:hAnsi="Times New Roman" w:cs="Times New Roman"/>
          <w:b/>
          <w:bCs/>
          <w:color w:val="000000" w:themeColor="text1"/>
          <w:sz w:val="20"/>
          <w:szCs w:val="20"/>
        </w:rPr>
      </w:pPr>
      <w:r w:rsidRPr="006C54C2">
        <w:rPr>
          <w:rFonts w:ascii="Times New Roman" w:hAnsi="Times New Roman" w:cs="Times New Roman"/>
          <w:b/>
          <w:bCs/>
          <w:color w:val="000000" w:themeColor="text1"/>
          <w:sz w:val="20"/>
          <w:szCs w:val="20"/>
        </w:rPr>
        <w:t>3. Конкурсная комиссия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3.1. Конкурс организует и проводит конкурсная комиссия. Срок полномочий конкурсной комиссии начинается со дня назначения всех</w:t>
      </w:r>
      <w:r w:rsidR="006C54C2" w:rsidRPr="006C54C2">
        <w:rPr>
          <w:rFonts w:ascii="Times New Roman" w:hAnsi="Times New Roman" w:cs="Times New Roman"/>
          <w:color w:val="000000" w:themeColor="text1"/>
          <w:sz w:val="20"/>
          <w:szCs w:val="20"/>
        </w:rPr>
        <w:t xml:space="preserve"> </w:t>
      </w:r>
      <w:r w:rsidRPr="006C54C2">
        <w:rPr>
          <w:rFonts w:ascii="Times New Roman" w:hAnsi="Times New Roman" w:cs="Times New Roman"/>
          <w:color w:val="000000" w:themeColor="text1"/>
          <w:sz w:val="20"/>
          <w:szCs w:val="20"/>
        </w:rPr>
        <w:t>членов Конкурсной комиссии и заканчивается в день принятия конкурсной комиссией решения о представлении в Думу Поддорского муниципального района кандидатов на должность Главы Поддорского муниципального района для проведения голосования.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3.2. При формировании конкурсной комиссии: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три члена конкурсной комиссии назначаются Думой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три члена конкурсной комиссии назначаются Советом депутатов сельского поселения;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шесть членов конкурсной комиссии назначаются Губернатором Новгородской области.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Члены конкурсной комиссии осуществляют деятельность на общественных началах.</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lastRenderedPageBreak/>
        <w:t xml:space="preserve">3.3. Информация о составе конкурсной комиссии размещается на официальном сайте Администрации Поддорского муниципального района </w:t>
      </w:r>
      <w:bookmarkStart w:id="8" w:name="_Hlk42855541"/>
      <w:r w:rsidRPr="006C54C2">
        <w:rPr>
          <w:rFonts w:ascii="Times New Roman" w:hAnsi="Times New Roman" w:cs="Times New Roman"/>
          <w:color w:val="000000" w:themeColor="text1"/>
          <w:sz w:val="20"/>
          <w:szCs w:val="20"/>
        </w:rPr>
        <w:t>в информационно-телекоммуникационной сети Интернет.</w:t>
      </w:r>
    </w:p>
    <w:bookmarkEnd w:id="8"/>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3.4. Комиссия состоит из председателя конкурсной комиссии, заместителя председателя конкурсной комиссии и членов конкурсной комиссии.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3.4.1. Председатель и заместитель председателя комиссии избираются из состава конкурсной комиссии на первом заседании конкурсной комиссии.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3.4.2. До избрания председателя конкурсной комиссии заседание конкурсной комиссии открывает и ведет лицо, назначенное членом конкурсной комиссии Губернатором Новгородской области, замещающее государственную должность Новгородской области.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3.4.3. Председатель конкурсной комиссии возглавляет конкурсную комиссию и осуществляет общее руководство деятельностью конкурсной комиссии, председательствует на заседаниях конкурсной комиссии, ставит на голосование предложения по рассматриваемым конкурсной комиссией вопросам, организует голосование и определяет результаты голосования,  распределяет обязанности между членами конкурсной комиссии, подписывает протоколы заседаний конкурсной комиссии и решения конкурсной комиссии.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3.4.4. 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3.4.5. Секретарем конкурсной комиссии является ответственное должностное лицо из числа работников Администрации Поддорского муниципального района, назначенное распоряжением Администрации Поддорского муниципального района ответственным за организационное, правовое, информационное, материально-техническое обеспечение деятельности конкурсной комиссии.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Секретарь конкурсной комиссии обеспечивает организацию деятельности конкурсной комиссии, ведёт делопроизводство, организует подсчет голосов членов конкурсной комиссии, ведет протоколы заседаний конкурсной комиссии, подписывает совместно с председателем протоколы заседаний конкурсной комиссии и решения конкурсной комиссии, а также выполняет по поручению председателя конкурсной комиссии иные полномочия.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 Секретарь конкурсной комиссии не является членом конкурсной комиссии и не обладает правом голоса.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При отсутствии на заседании конкурсной комиссии секретаря конкурсной комиссии исполнение его обязанностей возлагается председателем конкурсной комиссии на одного из членов конкурсной комиссии, что отражается в протоколе заседания конкурсной комиссии.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3.4.6. Члены конкурсной комиссии имеют право своевременно, не позднее, чем за два дня до заседания, получать информацию о планируемом заседании комиссии, знакомиться с документами и материалами, непосредственно связанными с проведением конкурса, выступать на</w:t>
      </w:r>
      <w:r w:rsidR="006C54C2" w:rsidRPr="006C54C2">
        <w:rPr>
          <w:rFonts w:ascii="Times New Roman" w:hAnsi="Times New Roman" w:cs="Times New Roman"/>
          <w:color w:val="000000" w:themeColor="text1"/>
          <w:sz w:val="20"/>
          <w:szCs w:val="20"/>
        </w:rPr>
        <w:t xml:space="preserve"> </w:t>
      </w:r>
      <w:r w:rsidRPr="006C54C2">
        <w:rPr>
          <w:rFonts w:ascii="Times New Roman" w:hAnsi="Times New Roman" w:cs="Times New Roman"/>
          <w:color w:val="000000" w:themeColor="text1"/>
          <w:sz w:val="20"/>
          <w:szCs w:val="20"/>
        </w:rPr>
        <w:t>заседании конкурсной комиссии, вносить предложения по вопросам, отнесенным к компетенции комиссии. Члены конкурсной комиссии выполняют иные полномочия по поручению председателя конкурсной комиссии.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3.5. Заседание конкурсной комиссии считается правомочным, если на нем присутствует не менее одной второй членов конкурсной комиссии от числа членов, назначенных Думой Поддорского муниципального района и Советом депутатов сельского поселения и не менее одной второй членов конкурсной комиссии от числа членов, назначенных Губернатором Новгородской области. </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3.6. Свое право на голосование член конкурсной комиссии осуществляет лично.</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3.7. Конкурсная комиссия рассматривает документы, предоставленные на конкурс, обеспечивает соблюдение равенства прав претендентов в соответствии с законодательством, рассматривает заявления и вопросы, возникающие в процессе подготовки и проведения конкурса, принимает решения по итогам 1 и 2 этапа  конкурса, представляет кандидатов на должность Главы Поддорского муниципального района в Думу Поддорского  муниципального района, осуществляет иные полномочия в соответствии с настоящим решением.</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3.8. Все решения конкурсной комиссии принимаются в отсутствии участников конкурса открытым голосованием большинством голосов от числа членов, присутствующих на заседании комиссии, за исключением голосования, указанного в пункте 4.32 настоящего Порядка.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Председатель конкурсной комиссии голосует последним. В случае если голоса разделились поровну, голос председателя комиссии является решающим.</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3.9. Организационное, правовое, информационное, материально-техническое обеспечение деятельности конкурсной комиссии осуществляет Администрация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3.10. Все решения конкурсной комиссии размещаются Администрацией Поддорского муниципального района в течение двух рабочих дней со дня подписания протоколов на официальном сайте Администрации Поддорского муниципального района в информационно-телекоммуникационной сети Интернет.</w:t>
      </w:r>
    </w:p>
    <w:p w:rsidR="002B2043" w:rsidRPr="006C54C2" w:rsidRDefault="002B2043" w:rsidP="006C54C2">
      <w:pPr>
        <w:spacing w:after="0" w:line="240" w:lineRule="auto"/>
        <w:ind w:left="-1276" w:firstLine="283"/>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4. Проведение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4.1. Конкурсная комиссия не позднее, чем за 35 дней до дня проведения конкурса публикует </w:t>
      </w:r>
      <w:r w:rsidRPr="006C54C2">
        <w:rPr>
          <w:rFonts w:ascii="Times New Roman" w:hAnsi="Times New Roman" w:cs="Times New Roman"/>
          <w:bCs/>
          <w:color w:val="000000" w:themeColor="text1"/>
          <w:sz w:val="20"/>
          <w:szCs w:val="20"/>
        </w:rPr>
        <w:t>в</w:t>
      </w:r>
      <w:r w:rsidRPr="006C54C2">
        <w:rPr>
          <w:rFonts w:ascii="Times New Roman" w:hAnsi="Times New Roman" w:cs="Times New Roman"/>
          <w:color w:val="000000" w:themeColor="text1"/>
          <w:sz w:val="20"/>
          <w:szCs w:val="20"/>
        </w:rPr>
        <w:t xml:space="preserve"> муниципальной газете «Вестник Поддорского муниципального района» объявление о проведении конкурса, в котором указывается: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дата, время и место проведения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условия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перечень документов, необходимых для участия в конкурсе, и требования к их оформлению;</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адрес, телефон для получения дополнительной информации о конкурсе.</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4.2. Датой проведения конкурса считается день проведения собеседования с участниками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lastRenderedPageBreak/>
        <w:t>4.3. Гражданин, изъявивший желание участвовать в конкурсе, лично при предъявлении паспорта гражданина Российской Федерации или заменяющего его документа представляет в конкурсную комиссию в течение 7 дней со дня опубликования объявления о проведении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1) личное </w:t>
      </w:r>
      <w:hyperlink r:id="rId14" w:history="1">
        <w:r w:rsidRPr="006C54C2">
          <w:rPr>
            <w:rFonts w:ascii="Times New Roman" w:hAnsi="Times New Roman" w:cs="Times New Roman"/>
            <w:color w:val="000000" w:themeColor="text1"/>
            <w:sz w:val="20"/>
            <w:szCs w:val="20"/>
          </w:rPr>
          <w:t>заявление</w:t>
        </w:r>
      </w:hyperlink>
      <w:r w:rsidRPr="006C54C2">
        <w:rPr>
          <w:rFonts w:ascii="Times New Roman" w:hAnsi="Times New Roman" w:cs="Times New Roman"/>
          <w:color w:val="000000" w:themeColor="text1"/>
          <w:sz w:val="20"/>
          <w:szCs w:val="20"/>
        </w:rPr>
        <w:t xml:space="preserve"> о допуске к участию в конкурсе по форме согласно приложению № 1 к настоящему Положению, а также </w:t>
      </w:r>
      <w:hyperlink r:id="rId15" w:history="1">
        <w:r w:rsidRPr="006C54C2">
          <w:rPr>
            <w:rFonts w:ascii="Times New Roman" w:hAnsi="Times New Roman" w:cs="Times New Roman"/>
            <w:color w:val="000000" w:themeColor="text1"/>
            <w:sz w:val="20"/>
            <w:szCs w:val="20"/>
          </w:rPr>
          <w:t>согласие</w:t>
        </w:r>
      </w:hyperlink>
      <w:r w:rsidRPr="006C54C2">
        <w:rPr>
          <w:rFonts w:ascii="Times New Roman" w:hAnsi="Times New Roman" w:cs="Times New Roman"/>
          <w:color w:val="000000" w:themeColor="text1"/>
          <w:sz w:val="20"/>
          <w:szCs w:val="20"/>
        </w:rPr>
        <w:t xml:space="preserve"> на обработку персональных данных по форме согласно приложению № 2 к настоящему Положению.</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Если кандидат является депутатом,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2) собственноручно заполненную и подписанную </w:t>
      </w:r>
      <w:hyperlink r:id="rId16" w:history="1">
        <w:r w:rsidRPr="006C54C2">
          <w:rPr>
            <w:rFonts w:ascii="Times New Roman" w:hAnsi="Times New Roman" w:cs="Times New Roman"/>
            <w:color w:val="000000" w:themeColor="text1"/>
            <w:sz w:val="20"/>
            <w:szCs w:val="20"/>
          </w:rPr>
          <w:t>анкету</w:t>
        </w:r>
      </w:hyperlink>
      <w:r w:rsidRPr="006C54C2">
        <w:rPr>
          <w:rFonts w:ascii="Times New Roman" w:hAnsi="Times New Roman" w:cs="Times New Roman"/>
          <w:color w:val="000000" w:themeColor="text1"/>
          <w:sz w:val="20"/>
          <w:szCs w:val="20"/>
        </w:rPr>
        <w:t xml:space="preserve"> по форме, установленной распоряжением Правительства Российской Федерации от </w:t>
      </w:r>
      <w:bookmarkStart w:id="9" w:name="_Hlk42861258"/>
      <w:r w:rsidRPr="006C54C2">
        <w:rPr>
          <w:rFonts w:ascii="Times New Roman" w:hAnsi="Times New Roman" w:cs="Times New Roman"/>
          <w:color w:val="000000" w:themeColor="text1"/>
          <w:sz w:val="20"/>
          <w:szCs w:val="20"/>
        </w:rPr>
        <w:t xml:space="preserve">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w:t>
      </w:r>
      <w:bookmarkEnd w:id="9"/>
      <w:r w:rsidRPr="006C54C2">
        <w:rPr>
          <w:rFonts w:ascii="Times New Roman" w:hAnsi="Times New Roman" w:cs="Times New Roman"/>
          <w:color w:val="000000" w:themeColor="text1"/>
          <w:sz w:val="20"/>
          <w:szCs w:val="20"/>
        </w:rPr>
        <w:t>с приложением фотографии;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3) копию паспорта или заменяющего его документа (соответствующий документ предъявляется лично в день проведения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(при указании в анкете наличие трудового стажа);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5) копии документов об образовании и о квалификации, заверенные нотариально или кадровой службой по месту работы (службы);</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6) документы воинского учета - для граждан, пребывающих в запасе, и лиц, подлежащих призыву на военную службу;</w:t>
      </w:r>
    </w:p>
    <w:p w:rsidR="002B2043" w:rsidRPr="006C54C2" w:rsidRDefault="00EC4212" w:rsidP="006C54C2">
      <w:pPr>
        <w:spacing w:after="0" w:line="240" w:lineRule="auto"/>
        <w:ind w:left="-1276" w:firstLine="283"/>
        <w:jc w:val="both"/>
        <w:rPr>
          <w:rFonts w:ascii="Times New Roman" w:hAnsi="Times New Roman" w:cs="Times New Roman"/>
          <w:color w:val="000000" w:themeColor="text1"/>
          <w:sz w:val="20"/>
          <w:szCs w:val="20"/>
        </w:rPr>
      </w:pPr>
      <w:hyperlink r:id="rId17" w:history="1">
        <w:r w:rsidR="002B2043" w:rsidRPr="006C54C2">
          <w:rPr>
            <w:rFonts w:ascii="Times New Roman" w:hAnsi="Times New Roman" w:cs="Times New Roman"/>
            <w:color w:val="000000" w:themeColor="text1"/>
            <w:sz w:val="20"/>
            <w:szCs w:val="20"/>
          </w:rPr>
          <w:t>7</w:t>
        </w:r>
      </w:hyperlink>
      <w:r w:rsidR="002B2043" w:rsidRPr="006C54C2">
        <w:rPr>
          <w:rFonts w:ascii="Times New Roman" w:hAnsi="Times New Roman" w:cs="Times New Roman"/>
          <w:color w:val="000000" w:themeColor="text1"/>
          <w:sz w:val="20"/>
          <w:szCs w:val="20"/>
        </w:rPr>
        <w:t xml:space="preserve">) </w:t>
      </w:r>
      <w:hyperlink r:id="rId18" w:history="1">
        <w:r w:rsidR="002B2043" w:rsidRPr="006C54C2">
          <w:rPr>
            <w:rFonts w:ascii="Times New Roman" w:hAnsi="Times New Roman" w:cs="Times New Roman"/>
            <w:color w:val="000000" w:themeColor="text1"/>
            <w:sz w:val="20"/>
            <w:szCs w:val="20"/>
          </w:rPr>
          <w:t>согласие</w:t>
        </w:r>
      </w:hyperlink>
      <w:r w:rsidR="002B2043" w:rsidRPr="006C54C2">
        <w:rPr>
          <w:rFonts w:ascii="Times New Roman" w:hAnsi="Times New Roman" w:cs="Times New Roman"/>
          <w:color w:val="000000" w:themeColor="text1"/>
          <w:sz w:val="20"/>
          <w:szCs w:val="20"/>
        </w:rPr>
        <w:t xml:space="preserve">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2B2043" w:rsidRPr="006C54C2" w:rsidRDefault="00EC4212" w:rsidP="006C54C2">
      <w:pPr>
        <w:spacing w:after="0" w:line="240" w:lineRule="auto"/>
        <w:ind w:left="-1276" w:firstLine="283"/>
        <w:jc w:val="both"/>
        <w:rPr>
          <w:rFonts w:ascii="Times New Roman" w:hAnsi="Times New Roman" w:cs="Times New Roman"/>
          <w:color w:val="000000" w:themeColor="text1"/>
          <w:sz w:val="20"/>
          <w:szCs w:val="20"/>
        </w:rPr>
      </w:pPr>
      <w:hyperlink r:id="rId19" w:history="1">
        <w:r w:rsidR="002B2043" w:rsidRPr="006C54C2">
          <w:rPr>
            <w:rFonts w:ascii="Times New Roman" w:hAnsi="Times New Roman" w:cs="Times New Roman"/>
            <w:color w:val="000000" w:themeColor="text1"/>
            <w:sz w:val="20"/>
            <w:szCs w:val="20"/>
          </w:rPr>
          <w:t>8</w:t>
        </w:r>
      </w:hyperlink>
      <w:r w:rsidR="002B2043" w:rsidRPr="006C54C2">
        <w:rPr>
          <w:rFonts w:ascii="Times New Roman" w:hAnsi="Times New Roman" w:cs="Times New Roman"/>
          <w:color w:val="000000" w:themeColor="text1"/>
          <w:sz w:val="20"/>
          <w:szCs w:val="20"/>
        </w:rPr>
        <w:t xml:space="preserve">) собственноручно заполненную и подписанную </w:t>
      </w:r>
      <w:hyperlink r:id="rId20" w:history="1">
        <w:r w:rsidR="002B2043" w:rsidRPr="006C54C2">
          <w:rPr>
            <w:rFonts w:ascii="Times New Roman" w:hAnsi="Times New Roman" w:cs="Times New Roman"/>
            <w:color w:val="000000" w:themeColor="text1"/>
            <w:sz w:val="20"/>
            <w:szCs w:val="20"/>
          </w:rPr>
          <w:t>анкету</w:t>
        </w:r>
      </w:hyperlink>
      <w:r w:rsidR="002B2043" w:rsidRPr="006C54C2">
        <w:rPr>
          <w:rFonts w:ascii="Times New Roman" w:hAnsi="Times New Roman" w:cs="Times New Roman"/>
          <w:color w:val="000000" w:themeColor="text1"/>
          <w:sz w:val="20"/>
          <w:szCs w:val="20"/>
        </w:rPr>
        <w:t xml:space="preserve">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4.4. Гражданин, изъявивший желание участвовать в конкурсе, представляет в конкурсную комиссию лично при предъявлении паспорта гражданина Российской Федерации или заменяющего его документа в течение 30 дней со дня опубликования объявления о проведении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1) 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или муниципальную службу или её прохождению, полученное не ранее чем за шесть месяцев до даты проведения первого этапа конкурса;</w:t>
      </w:r>
    </w:p>
    <w:p w:rsidR="002B2043" w:rsidRPr="006C54C2" w:rsidRDefault="00EC4212" w:rsidP="006C54C2">
      <w:pPr>
        <w:spacing w:after="0" w:line="240" w:lineRule="auto"/>
        <w:ind w:left="-1276" w:firstLine="283"/>
        <w:jc w:val="both"/>
        <w:rPr>
          <w:rFonts w:ascii="Times New Roman" w:hAnsi="Times New Roman" w:cs="Times New Roman"/>
          <w:color w:val="000000" w:themeColor="text1"/>
          <w:sz w:val="20"/>
          <w:szCs w:val="20"/>
        </w:rPr>
      </w:pPr>
      <w:hyperlink r:id="rId21" w:history="1">
        <w:r w:rsidR="002B2043" w:rsidRPr="006C54C2">
          <w:rPr>
            <w:rFonts w:ascii="Times New Roman" w:hAnsi="Times New Roman" w:cs="Times New Roman"/>
            <w:color w:val="000000" w:themeColor="text1"/>
            <w:sz w:val="20"/>
            <w:szCs w:val="20"/>
          </w:rPr>
          <w:t>2</w:t>
        </w:r>
      </w:hyperlink>
      <w:r w:rsidR="002B2043" w:rsidRPr="006C54C2">
        <w:rPr>
          <w:rFonts w:ascii="Times New Roman" w:hAnsi="Times New Roman" w:cs="Times New Roman"/>
          <w:color w:val="000000" w:themeColor="text1"/>
          <w:sz w:val="20"/>
          <w:szCs w:val="20"/>
        </w:rPr>
        <w:t xml:space="preserve">) </w:t>
      </w:r>
      <w:hyperlink r:id="rId22" w:history="1">
        <w:r w:rsidR="002B2043" w:rsidRPr="006C54C2">
          <w:rPr>
            <w:rFonts w:ascii="Times New Roman" w:hAnsi="Times New Roman" w:cs="Times New Roman"/>
            <w:color w:val="000000" w:themeColor="text1"/>
            <w:sz w:val="20"/>
            <w:szCs w:val="20"/>
          </w:rPr>
          <w:t>справку</w:t>
        </w:r>
      </w:hyperlink>
      <w:r w:rsidR="006C54C2">
        <w:rPr>
          <w:rFonts w:ascii="Times New Roman" w:hAnsi="Times New Roman" w:cs="Times New Roman"/>
          <w:color w:val="000000" w:themeColor="text1"/>
          <w:sz w:val="20"/>
          <w:szCs w:val="20"/>
        </w:rPr>
        <w:t xml:space="preserve"> </w:t>
      </w:r>
      <w:r w:rsidR="002B2043" w:rsidRPr="006C54C2">
        <w:rPr>
          <w:rFonts w:ascii="Times New Roman" w:hAnsi="Times New Roman" w:cs="Times New Roman"/>
          <w:color w:val="000000" w:themeColor="text1"/>
          <w:sz w:val="20"/>
          <w:szCs w:val="20"/>
        </w:rPr>
        <w:t>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27.09.2019 N 660;</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3) информацию о наличии (отсутствии) обстоятельств, предусмотренных </w:t>
      </w:r>
      <w:hyperlink r:id="rId23" w:history="1">
        <w:r w:rsidRPr="006C54C2">
          <w:rPr>
            <w:rFonts w:ascii="Times New Roman" w:hAnsi="Times New Roman" w:cs="Times New Roman"/>
            <w:color w:val="000000" w:themeColor="text1"/>
            <w:sz w:val="20"/>
            <w:szCs w:val="20"/>
          </w:rPr>
          <w:t>подпунктом "в" пункта 3.2 статьи 4</w:t>
        </w:r>
      </w:hyperlink>
      <w:r w:rsidRPr="006C54C2">
        <w:rPr>
          <w:rFonts w:ascii="Times New Roman" w:hAnsi="Times New Roman" w:cs="Times New Roman"/>
          <w:color w:val="000000" w:themeColor="text1"/>
          <w:sz w:val="20"/>
          <w:szCs w:val="20"/>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w:t>
      </w:r>
      <w:bookmarkStart w:id="10" w:name="_Hlk42789965"/>
      <w:bookmarkStart w:id="11" w:name="OLE_LINK1"/>
      <w:r w:rsidRPr="006C54C2">
        <w:rPr>
          <w:rFonts w:ascii="Times New Roman" w:hAnsi="Times New Roman" w:cs="Times New Roman"/>
          <w:color w:val="000000" w:themeColor="text1"/>
          <w:sz w:val="20"/>
          <w:szCs w:val="20"/>
        </w:rPr>
        <w:t xml:space="preserve"> программу предстоящей деятельности</w:t>
      </w:r>
      <w:bookmarkEnd w:id="10"/>
      <w:r w:rsidRPr="006C54C2">
        <w:rPr>
          <w:rFonts w:ascii="Times New Roman" w:hAnsi="Times New Roman" w:cs="Times New Roman"/>
          <w:color w:val="000000" w:themeColor="text1"/>
          <w:sz w:val="20"/>
          <w:szCs w:val="20"/>
        </w:rPr>
        <w:t xml:space="preserve"> на должности Главы Поддорского  муниципального района в текстовом варианте (формат - *.</w:t>
      </w:r>
      <w:r w:rsidRPr="006C54C2">
        <w:rPr>
          <w:rFonts w:ascii="Times New Roman" w:hAnsi="Times New Roman" w:cs="Times New Roman"/>
          <w:color w:val="000000" w:themeColor="text1"/>
          <w:sz w:val="20"/>
          <w:szCs w:val="20"/>
          <w:lang w:val="en-US"/>
        </w:rPr>
        <w:t>doc</w:t>
      </w:r>
      <w:r w:rsidRPr="006C54C2">
        <w:rPr>
          <w:rFonts w:ascii="Times New Roman" w:hAnsi="Times New Roman" w:cs="Times New Roman"/>
          <w:color w:val="000000" w:themeColor="text1"/>
          <w:sz w:val="20"/>
          <w:szCs w:val="20"/>
        </w:rPr>
        <w:t xml:space="preserve"> или *.</w:t>
      </w:r>
      <w:r w:rsidRPr="006C54C2">
        <w:rPr>
          <w:rFonts w:ascii="Times New Roman" w:hAnsi="Times New Roman" w:cs="Times New Roman"/>
          <w:color w:val="000000" w:themeColor="text1"/>
          <w:sz w:val="20"/>
          <w:szCs w:val="20"/>
          <w:lang w:val="en-US"/>
        </w:rPr>
        <w:t>docx</w:t>
      </w:r>
      <w:r w:rsidRPr="006C54C2">
        <w:rPr>
          <w:rFonts w:ascii="Times New Roman" w:hAnsi="Times New Roman" w:cs="Times New Roman"/>
          <w:color w:val="000000" w:themeColor="text1"/>
          <w:sz w:val="20"/>
          <w:szCs w:val="20"/>
        </w:rPr>
        <w:t xml:space="preserve">, шрифт 14 </w:t>
      </w:r>
      <w:r w:rsidRPr="006C54C2">
        <w:rPr>
          <w:rFonts w:ascii="Times New Roman" w:hAnsi="Times New Roman" w:cs="Times New Roman"/>
          <w:color w:val="000000" w:themeColor="text1"/>
          <w:sz w:val="20"/>
          <w:szCs w:val="20"/>
          <w:lang w:val="en-US"/>
        </w:rPr>
        <w:t>TimesNewRoman</w:t>
      </w:r>
      <w:r w:rsidRPr="006C54C2">
        <w:rPr>
          <w:rFonts w:ascii="Times New Roman" w:hAnsi="Times New Roman" w:cs="Times New Roman"/>
          <w:color w:val="000000" w:themeColor="text1"/>
          <w:sz w:val="20"/>
          <w:szCs w:val="20"/>
        </w:rPr>
        <w:t xml:space="preserve">, полуторный интервал, поля: левое – </w:t>
      </w:r>
      <w:smartTag w:uri="urn:schemas-microsoft-com:office:smarttags" w:element="metricconverter">
        <w:smartTagPr>
          <w:attr w:name="ProductID" w:val="3 см"/>
        </w:smartTagPr>
        <w:r w:rsidRPr="006C54C2">
          <w:rPr>
            <w:rFonts w:ascii="Times New Roman" w:hAnsi="Times New Roman" w:cs="Times New Roman"/>
            <w:color w:val="000000" w:themeColor="text1"/>
            <w:sz w:val="20"/>
            <w:szCs w:val="20"/>
          </w:rPr>
          <w:t>3 см</w:t>
        </w:r>
      </w:smartTag>
      <w:r w:rsidRPr="006C54C2">
        <w:rPr>
          <w:rFonts w:ascii="Times New Roman" w:hAnsi="Times New Roman" w:cs="Times New Roman"/>
          <w:color w:val="000000" w:themeColor="text1"/>
          <w:sz w:val="20"/>
          <w:szCs w:val="20"/>
        </w:rPr>
        <w:t xml:space="preserve">, остальные по </w:t>
      </w:r>
      <w:smartTag w:uri="urn:schemas-microsoft-com:office:smarttags" w:element="metricconverter">
        <w:smartTagPr>
          <w:attr w:name="ProductID" w:val="1,5 см"/>
        </w:smartTagPr>
        <w:r w:rsidRPr="006C54C2">
          <w:rPr>
            <w:rFonts w:ascii="Times New Roman" w:hAnsi="Times New Roman" w:cs="Times New Roman"/>
            <w:color w:val="000000" w:themeColor="text1"/>
            <w:sz w:val="20"/>
            <w:szCs w:val="20"/>
          </w:rPr>
          <w:t>1,5 см</w:t>
        </w:r>
      </w:smartTag>
      <w:r w:rsidRPr="006C54C2">
        <w:rPr>
          <w:rFonts w:ascii="Times New Roman" w:hAnsi="Times New Roman" w:cs="Times New Roman"/>
          <w:color w:val="000000" w:themeColor="text1"/>
          <w:sz w:val="20"/>
          <w:szCs w:val="20"/>
        </w:rPr>
        <w:t>);</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5) презентацию программы предстоящей деятельности на должности Главы Поддорского  муниципального района (формат - *.</w:t>
      </w:r>
      <w:r w:rsidRPr="006C54C2">
        <w:rPr>
          <w:rFonts w:ascii="Times New Roman" w:hAnsi="Times New Roman" w:cs="Times New Roman"/>
          <w:color w:val="000000" w:themeColor="text1"/>
          <w:sz w:val="20"/>
          <w:szCs w:val="20"/>
          <w:lang w:val="en-US"/>
        </w:rPr>
        <w:t>ppt</w:t>
      </w:r>
      <w:r w:rsidRPr="006C54C2">
        <w:rPr>
          <w:rFonts w:ascii="Times New Roman" w:hAnsi="Times New Roman" w:cs="Times New Roman"/>
          <w:color w:val="000000" w:themeColor="text1"/>
          <w:sz w:val="20"/>
          <w:szCs w:val="20"/>
        </w:rPr>
        <w:t xml:space="preserve"> или *.</w:t>
      </w:r>
      <w:r w:rsidRPr="006C54C2">
        <w:rPr>
          <w:rFonts w:ascii="Times New Roman" w:hAnsi="Times New Roman" w:cs="Times New Roman"/>
          <w:color w:val="000000" w:themeColor="text1"/>
          <w:sz w:val="20"/>
          <w:szCs w:val="20"/>
          <w:lang w:val="en-US"/>
        </w:rPr>
        <w:t>pptx</w:t>
      </w:r>
      <w:r w:rsidRPr="006C54C2">
        <w:rPr>
          <w:rFonts w:ascii="Times New Roman" w:hAnsi="Times New Roman" w:cs="Times New Roman"/>
          <w:color w:val="000000" w:themeColor="text1"/>
          <w:sz w:val="20"/>
          <w:szCs w:val="20"/>
        </w:rPr>
        <w:t>) в печатном виде и на электронном носителе;</w:t>
      </w:r>
    </w:p>
    <w:bookmarkEnd w:id="11"/>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shd w:val="clear" w:color="auto" w:fill="F9F9F9"/>
        </w:rPr>
      </w:pPr>
      <w:r w:rsidRPr="006C54C2">
        <w:rPr>
          <w:rFonts w:ascii="Times New Roman" w:hAnsi="Times New Roman" w:cs="Times New Roman"/>
          <w:color w:val="000000" w:themeColor="text1"/>
          <w:sz w:val="20"/>
          <w:szCs w:val="20"/>
        </w:rPr>
        <w:t xml:space="preserve">6) </w:t>
      </w:r>
      <w:r w:rsidRPr="006C54C2">
        <w:rPr>
          <w:rFonts w:ascii="Times New Roman" w:hAnsi="Times New Roman" w:cs="Times New Roman"/>
          <w:color w:val="000000" w:themeColor="text1"/>
          <w:sz w:val="20"/>
          <w:szCs w:val="20"/>
          <w:shd w:val="clear" w:color="auto" w:fill="F9F9F9"/>
        </w:rPr>
        <w:t>информацию о наличии сведений о признании судом недееспособным;</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shd w:val="clear" w:color="auto" w:fill="F9F9F9"/>
        </w:rPr>
        <w:t xml:space="preserve">7) </w:t>
      </w:r>
      <w:r w:rsidRPr="006C54C2">
        <w:rPr>
          <w:rFonts w:ascii="Times New Roman" w:hAnsi="Times New Roman" w:cs="Times New Roman"/>
          <w:color w:val="000000" w:themeColor="text1"/>
          <w:sz w:val="20"/>
          <w:szCs w:val="20"/>
        </w:rPr>
        <w:t>сведения о наличии или отсутствии гражданства иностранного государства либо получения кандидатом вида на жительство или иного документа, подтверждающего право на постоянное проживание на территории иностранного государства;</w:t>
      </w:r>
    </w:p>
    <w:p w:rsidR="002B2043" w:rsidRPr="006C54C2" w:rsidRDefault="002B2043" w:rsidP="006C54C2">
      <w:pPr>
        <w:spacing w:after="0" w:line="240" w:lineRule="auto"/>
        <w:ind w:left="-1276" w:firstLine="283"/>
        <w:jc w:val="both"/>
        <w:rPr>
          <w:rFonts w:ascii="Times New Roman" w:hAnsi="Times New Roman" w:cs="Times New Roman"/>
          <w:bCs/>
          <w:color w:val="000000" w:themeColor="text1"/>
          <w:sz w:val="20"/>
          <w:szCs w:val="20"/>
        </w:rPr>
      </w:pPr>
      <w:r w:rsidRPr="006C54C2">
        <w:rPr>
          <w:rFonts w:ascii="Times New Roman" w:hAnsi="Times New Roman" w:cs="Times New Roman"/>
          <w:bCs/>
          <w:color w:val="000000" w:themeColor="text1"/>
          <w:sz w:val="20"/>
          <w:szCs w:val="20"/>
        </w:rPr>
        <w:t>8) информацию, подтверждающую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№142-ОЗ «О порядке предоставления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принятия решения об осуществлении контроля за расходами указанных лиц».</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bCs/>
          <w:color w:val="000000" w:themeColor="text1"/>
          <w:sz w:val="20"/>
          <w:szCs w:val="20"/>
        </w:rPr>
        <w:t xml:space="preserve">9) медицинскую </w:t>
      </w:r>
      <w:r w:rsidRPr="006C54C2">
        <w:rPr>
          <w:rFonts w:ascii="Times New Roman" w:hAnsi="Times New Roman" w:cs="Times New Roman"/>
          <w:color w:val="000000" w:themeColor="text1"/>
          <w:sz w:val="20"/>
          <w:szCs w:val="20"/>
        </w:rPr>
        <w:t>справку об отсутствии у кандидата противопоказаний для выполнения работ, связанных с использованием информации, составляющей государственную тайну;</w:t>
      </w:r>
    </w:p>
    <w:p w:rsidR="002B2043" w:rsidRPr="006C54C2" w:rsidRDefault="002B2043" w:rsidP="006C54C2">
      <w:pPr>
        <w:spacing w:after="0" w:line="240" w:lineRule="auto"/>
        <w:ind w:left="-1276" w:firstLine="283"/>
        <w:jc w:val="both"/>
        <w:rPr>
          <w:rFonts w:ascii="Times New Roman" w:hAnsi="Times New Roman" w:cs="Times New Roman"/>
          <w:bCs/>
          <w:color w:val="000000" w:themeColor="text1"/>
          <w:sz w:val="20"/>
          <w:szCs w:val="20"/>
        </w:rPr>
      </w:pPr>
      <w:r w:rsidRPr="006C54C2">
        <w:rPr>
          <w:rFonts w:ascii="Times New Roman" w:hAnsi="Times New Roman" w:cs="Times New Roman"/>
          <w:color w:val="000000" w:themeColor="text1"/>
          <w:sz w:val="20"/>
          <w:szCs w:val="20"/>
        </w:rPr>
        <w:lastRenderedPageBreak/>
        <w:t xml:space="preserve">10) информацию о наличии (отсутствии) обстоятельств, предусмотренных </w:t>
      </w:r>
      <w:hyperlink r:id="rId24" w:history="1">
        <w:r w:rsidRPr="006C54C2">
          <w:rPr>
            <w:rFonts w:ascii="Times New Roman" w:hAnsi="Times New Roman" w:cs="Times New Roman"/>
            <w:color w:val="000000" w:themeColor="text1"/>
            <w:sz w:val="20"/>
            <w:szCs w:val="20"/>
          </w:rPr>
          <w:t xml:space="preserve">пунктом 6 статьи </w:t>
        </w:r>
      </w:hyperlink>
      <w:r w:rsidRPr="006C54C2">
        <w:rPr>
          <w:rFonts w:ascii="Times New Roman" w:hAnsi="Times New Roman" w:cs="Times New Roman"/>
          <w:color w:val="000000" w:themeColor="text1"/>
          <w:sz w:val="20"/>
          <w:szCs w:val="20"/>
        </w:rPr>
        <w:t>32 Федерального закона от 12.06.2002 № 67-ФЗ "Об основных гарантиях избирательных прав и права на участие в референдуме граждан Российской Федерации".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4.5. Гражданин, изъявивший желание участвовать в конкурсе, также вправе представить в конкурсную комиссию следующие документы:</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документы, характеризующие профессиональную подготовку и личные качества кандидата;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иные документы.</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Style w:val="affffa"/>
          <w:rFonts w:ascii="Times New Roman" w:hAnsi="Times New Roman" w:cs="Times New Roman"/>
          <w:b w:val="0"/>
          <w:bCs w:val="0"/>
          <w:color w:val="000000" w:themeColor="text1"/>
          <w:sz w:val="20"/>
          <w:szCs w:val="20"/>
        </w:rPr>
        <w:t>4.6.</w:t>
      </w:r>
      <w:r w:rsidRPr="006C54C2">
        <w:rPr>
          <w:rFonts w:ascii="Times New Roman" w:hAnsi="Times New Roman" w:cs="Times New Roman"/>
          <w:color w:val="000000" w:themeColor="text1"/>
          <w:sz w:val="20"/>
          <w:szCs w:val="20"/>
        </w:rPr>
        <w:t xml:space="preserve"> Программа </w:t>
      </w:r>
      <w:bookmarkStart w:id="12" w:name="_Hlk42789980"/>
      <w:r w:rsidRPr="006C54C2">
        <w:rPr>
          <w:rFonts w:ascii="Times New Roman" w:hAnsi="Times New Roman" w:cs="Times New Roman"/>
          <w:color w:val="000000" w:themeColor="text1"/>
          <w:sz w:val="20"/>
          <w:szCs w:val="20"/>
          <w:lang w:eastAsia="ru-RU"/>
        </w:rPr>
        <w:t>предстоящей деятельности</w:t>
      </w:r>
      <w:bookmarkEnd w:id="12"/>
      <w:r w:rsidRPr="006C54C2">
        <w:rPr>
          <w:rFonts w:ascii="Times New Roman" w:hAnsi="Times New Roman" w:cs="Times New Roman"/>
          <w:color w:val="000000" w:themeColor="text1"/>
          <w:sz w:val="20"/>
          <w:szCs w:val="20"/>
          <w:lang w:eastAsia="ru-RU"/>
        </w:rPr>
        <w:t xml:space="preserve"> </w:t>
      </w:r>
      <w:r w:rsidRPr="006C54C2">
        <w:rPr>
          <w:rFonts w:ascii="Times New Roman" w:hAnsi="Times New Roman" w:cs="Times New Roman"/>
          <w:color w:val="000000" w:themeColor="text1"/>
          <w:sz w:val="20"/>
          <w:szCs w:val="20"/>
        </w:rPr>
        <w:t xml:space="preserve">на должности </w:t>
      </w:r>
      <w:r w:rsidRPr="006C54C2">
        <w:rPr>
          <w:rFonts w:ascii="Times New Roman" w:hAnsi="Times New Roman" w:cs="Times New Roman"/>
          <w:color w:val="000000" w:themeColor="text1"/>
          <w:sz w:val="20"/>
          <w:szCs w:val="20"/>
          <w:lang w:eastAsia="ru-RU"/>
        </w:rPr>
        <w:t>Главы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bookmarkStart w:id="13" w:name="sub_1010021"/>
      <w:r w:rsidRPr="006C54C2">
        <w:rPr>
          <w:rFonts w:ascii="Times New Roman" w:hAnsi="Times New Roman" w:cs="Times New Roman"/>
          <w:color w:val="000000" w:themeColor="text1"/>
          <w:sz w:val="20"/>
          <w:szCs w:val="20"/>
        </w:rPr>
        <w:t xml:space="preserve">4.6.1. Программа </w:t>
      </w:r>
      <w:r w:rsidRPr="006C54C2">
        <w:rPr>
          <w:rFonts w:ascii="Times New Roman" w:hAnsi="Times New Roman" w:cs="Times New Roman"/>
          <w:color w:val="000000" w:themeColor="text1"/>
          <w:sz w:val="20"/>
          <w:szCs w:val="20"/>
          <w:lang w:eastAsia="ru-RU"/>
        </w:rPr>
        <w:t>предстоящей деятельности</w:t>
      </w:r>
      <w:r w:rsidRPr="006C54C2">
        <w:rPr>
          <w:rFonts w:ascii="Times New Roman" w:hAnsi="Times New Roman" w:cs="Times New Roman"/>
          <w:color w:val="000000" w:themeColor="text1"/>
          <w:sz w:val="20"/>
          <w:szCs w:val="20"/>
        </w:rPr>
        <w:t xml:space="preserve"> на должности  </w:t>
      </w:r>
      <w:r w:rsidRPr="006C54C2">
        <w:rPr>
          <w:rFonts w:ascii="Times New Roman" w:hAnsi="Times New Roman" w:cs="Times New Roman"/>
          <w:color w:val="000000" w:themeColor="text1"/>
          <w:sz w:val="20"/>
          <w:szCs w:val="20"/>
          <w:lang w:eastAsia="ru-RU"/>
        </w:rPr>
        <w:t xml:space="preserve">Главы Поддорского муниципального района </w:t>
      </w:r>
      <w:r w:rsidRPr="006C54C2">
        <w:rPr>
          <w:rFonts w:ascii="Times New Roman" w:hAnsi="Times New Roman" w:cs="Times New Roman"/>
          <w:color w:val="000000" w:themeColor="text1"/>
          <w:sz w:val="20"/>
          <w:szCs w:val="20"/>
        </w:rPr>
        <w:t xml:space="preserve">предоставляется в порядке, установленном </w:t>
      </w:r>
      <w:hyperlink w:anchor="sub_106" w:history="1">
        <w:r w:rsidRPr="006C54C2">
          <w:rPr>
            <w:rStyle w:val="afff1"/>
            <w:rFonts w:ascii="Times New Roman" w:hAnsi="Times New Roman" w:cs="Times New Roman"/>
            <w:color w:val="000000" w:themeColor="text1"/>
            <w:sz w:val="20"/>
            <w:szCs w:val="20"/>
          </w:rPr>
          <w:t>п.4.4.</w:t>
        </w:r>
      </w:hyperlink>
      <w:r w:rsidRPr="006C54C2">
        <w:rPr>
          <w:rFonts w:ascii="Times New Roman" w:hAnsi="Times New Roman" w:cs="Times New Roman"/>
          <w:color w:val="000000" w:themeColor="text1"/>
          <w:sz w:val="20"/>
          <w:szCs w:val="20"/>
        </w:rPr>
        <w:t xml:space="preserve"> настоящего Порядка.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bookmarkStart w:id="14" w:name="sub_1010022"/>
      <w:bookmarkEnd w:id="13"/>
      <w:r w:rsidRPr="006C54C2">
        <w:rPr>
          <w:rFonts w:ascii="Times New Roman" w:hAnsi="Times New Roman" w:cs="Times New Roman"/>
          <w:color w:val="000000" w:themeColor="text1"/>
          <w:sz w:val="20"/>
          <w:szCs w:val="20"/>
        </w:rPr>
        <w:t xml:space="preserve">4.6.2. Программа действий на должности </w:t>
      </w:r>
      <w:r w:rsidRPr="006C54C2">
        <w:rPr>
          <w:rFonts w:ascii="Times New Roman" w:hAnsi="Times New Roman" w:cs="Times New Roman"/>
          <w:color w:val="000000" w:themeColor="text1"/>
          <w:sz w:val="20"/>
          <w:szCs w:val="20"/>
          <w:lang w:eastAsia="ru-RU"/>
        </w:rPr>
        <w:t xml:space="preserve">Главы Поддорского муниципального района </w:t>
      </w:r>
      <w:r w:rsidRPr="006C54C2">
        <w:rPr>
          <w:rFonts w:ascii="Times New Roman" w:hAnsi="Times New Roman" w:cs="Times New Roman"/>
          <w:color w:val="000000" w:themeColor="text1"/>
          <w:sz w:val="20"/>
          <w:szCs w:val="20"/>
        </w:rPr>
        <w:t>должна содержать:</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bookmarkStart w:id="15" w:name="sub_10100221"/>
      <w:bookmarkEnd w:id="14"/>
      <w:r w:rsidRPr="006C54C2">
        <w:rPr>
          <w:rFonts w:ascii="Times New Roman" w:hAnsi="Times New Roman" w:cs="Times New Roman"/>
          <w:color w:val="000000" w:themeColor="text1"/>
          <w:sz w:val="20"/>
          <w:szCs w:val="20"/>
        </w:rPr>
        <w:t xml:space="preserve">1) задачи, решение которых планируется кандидатом на должности </w:t>
      </w:r>
      <w:r w:rsidRPr="006C54C2">
        <w:rPr>
          <w:rFonts w:ascii="Times New Roman" w:hAnsi="Times New Roman" w:cs="Times New Roman"/>
          <w:color w:val="000000" w:themeColor="text1"/>
          <w:sz w:val="20"/>
          <w:szCs w:val="20"/>
          <w:lang w:eastAsia="ru-RU"/>
        </w:rPr>
        <w:t>Главы Поддорского муниципального района</w:t>
      </w:r>
      <w:r w:rsidRPr="006C54C2">
        <w:rPr>
          <w:rFonts w:ascii="Times New Roman" w:hAnsi="Times New Roman" w:cs="Times New Roman"/>
          <w:color w:val="000000" w:themeColor="text1"/>
          <w:sz w:val="20"/>
          <w:szCs w:val="20"/>
        </w:rPr>
        <w:t>;</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bookmarkStart w:id="16" w:name="sub_10100222"/>
      <w:bookmarkEnd w:id="15"/>
      <w:r w:rsidRPr="006C54C2">
        <w:rPr>
          <w:rFonts w:ascii="Times New Roman" w:hAnsi="Times New Roman" w:cs="Times New Roman"/>
          <w:color w:val="000000" w:themeColor="text1"/>
          <w:sz w:val="20"/>
          <w:szCs w:val="20"/>
        </w:rPr>
        <w:t>2) описание действий, которые необходимо совершить для решения поставленных задач.</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bookmarkStart w:id="17" w:name="sub_1010023"/>
      <w:bookmarkEnd w:id="16"/>
      <w:r w:rsidRPr="006C54C2">
        <w:rPr>
          <w:rFonts w:ascii="Times New Roman" w:hAnsi="Times New Roman" w:cs="Times New Roman"/>
          <w:color w:val="000000" w:themeColor="text1"/>
          <w:sz w:val="20"/>
          <w:szCs w:val="20"/>
        </w:rPr>
        <w:t>4.6.3. Задачи, решение которых планируется кандидатом, должны быть сформулированы на основе вопросов местного значения муниципального образования Поддорский муниципальный район и вопросов, полномочиями по решению которых наделено муниципальное образование Поддорский муниципальный район.</w:t>
      </w:r>
    </w:p>
    <w:bookmarkEnd w:id="17"/>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При постановке задач кандидатом должна учитываться Стратегия социально-экономического развития муниципального образования.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bookmarkStart w:id="18" w:name="sub_1010024"/>
      <w:r w:rsidRPr="006C54C2">
        <w:rPr>
          <w:rFonts w:ascii="Times New Roman" w:hAnsi="Times New Roman" w:cs="Times New Roman"/>
          <w:color w:val="000000" w:themeColor="text1"/>
          <w:sz w:val="20"/>
          <w:szCs w:val="20"/>
        </w:rPr>
        <w:t xml:space="preserve">Действия, которые необходимо совершить для решения поставленных задач, должны основываться на имеющихся полномочиях </w:t>
      </w:r>
      <w:r w:rsidRPr="006C54C2">
        <w:rPr>
          <w:rFonts w:ascii="Times New Roman" w:hAnsi="Times New Roman" w:cs="Times New Roman"/>
          <w:color w:val="000000" w:themeColor="text1"/>
          <w:sz w:val="20"/>
          <w:szCs w:val="20"/>
          <w:lang w:eastAsia="ru-RU"/>
        </w:rPr>
        <w:t xml:space="preserve">Главы Поддорского муниципального района </w:t>
      </w:r>
      <w:r w:rsidRPr="006C54C2">
        <w:rPr>
          <w:rFonts w:ascii="Times New Roman" w:hAnsi="Times New Roman" w:cs="Times New Roman"/>
          <w:color w:val="000000" w:themeColor="text1"/>
          <w:sz w:val="20"/>
          <w:szCs w:val="20"/>
        </w:rPr>
        <w:t xml:space="preserve">и Администрации </w:t>
      </w:r>
      <w:r w:rsidRPr="006C54C2">
        <w:rPr>
          <w:rFonts w:ascii="Times New Roman" w:hAnsi="Times New Roman" w:cs="Times New Roman"/>
          <w:color w:val="000000" w:themeColor="text1"/>
          <w:sz w:val="20"/>
          <w:szCs w:val="20"/>
          <w:lang w:eastAsia="ru-RU"/>
        </w:rPr>
        <w:t>Поддорского</w:t>
      </w:r>
      <w:r w:rsidRPr="006C54C2">
        <w:rPr>
          <w:rFonts w:ascii="Times New Roman" w:hAnsi="Times New Roman" w:cs="Times New Roman"/>
          <w:color w:val="000000" w:themeColor="text1"/>
          <w:sz w:val="20"/>
          <w:szCs w:val="20"/>
        </w:rPr>
        <w:t xml:space="preserve"> муниципального района по решению вопросов местного значения.</w:t>
      </w:r>
    </w:p>
    <w:bookmarkEnd w:id="18"/>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Описание действий должно сопровождаться финансовым обоснованием этих действий, в том числе кандидат должен указать сведения о размере и направлениях расходования бюджетных средств. Кандидат может указать иные ресурсы, которые необходимы для решения поставленных задач.</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4.7. Прием, регистрацию в журнале регистрации и подготовку материалов, поступающих в конкурсную комиссию для рассмотрения на заседаниях конкурсной комиссии, формирование проекта  повестки заседания конкурсной комиссии, уведомление  членов конкурсной комиссии и приглашенных на ее заседания лиц, участников конкурса о времени и месте проведения, а также о повестке заседания конкурсной комиссии, рассылку протоколов заседаний конкурсной комиссии и решений конкурсной комиссии организуют секретарь конкурсной комиссии.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bookmarkStart w:id="19" w:name="sub_1062"/>
      <w:r w:rsidRPr="006C54C2">
        <w:rPr>
          <w:rFonts w:ascii="Times New Roman" w:hAnsi="Times New Roman" w:cs="Times New Roman"/>
          <w:color w:val="000000" w:themeColor="text1"/>
          <w:sz w:val="20"/>
          <w:szCs w:val="20"/>
        </w:rPr>
        <w:t>4.8.</w:t>
      </w:r>
      <w:r w:rsidRPr="006C54C2">
        <w:rPr>
          <w:rFonts w:ascii="Times New Roman" w:hAnsi="Times New Roman" w:cs="Times New Roman"/>
          <w:bCs/>
          <w:color w:val="000000" w:themeColor="text1"/>
          <w:sz w:val="20"/>
          <w:szCs w:val="20"/>
        </w:rPr>
        <w:t xml:space="preserve"> Информация о лицах, представивших заявление об участии в конкурсе (фамилия, имя отчество),  и </w:t>
      </w:r>
      <w:r w:rsidRPr="006C54C2">
        <w:rPr>
          <w:rFonts w:ascii="Times New Roman" w:hAnsi="Times New Roman" w:cs="Times New Roman"/>
          <w:color w:val="000000" w:themeColor="text1"/>
          <w:sz w:val="20"/>
          <w:szCs w:val="20"/>
        </w:rPr>
        <w:t>программы предстоящей деятельности на должности Главы Поддорского муниципального района, представленные претендентами в конкурсную комиссию в течение 2 рабочих дней со дня окончания приема документов размещаются на официальном сайте Администрации Поддорского муниципального района в сети Интернет для всеобщего сведения с соблюдением требований Федерального закона от 27.07.2006 № 152-ФЗ «О персональных данных».</w:t>
      </w:r>
    </w:p>
    <w:bookmarkEnd w:id="19"/>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4.9. Факт подачи документов, указанных в пунктах 4.3, 4.4 и 4.5 удостоверяются подписью секретаря конкурсной комиссии в описи документов, согласно приложению № 4, составленной в двух экземплярах, для представления в конкурсную комиссию, и выдачи на руки гражданину, изъявившему желание участвовать в конкурсе.</w:t>
      </w:r>
    </w:p>
    <w:p w:rsidR="002B2043" w:rsidRPr="006C54C2" w:rsidRDefault="002B2043" w:rsidP="006C54C2">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6C54C2">
        <w:rPr>
          <w:rFonts w:ascii="Times New Roman" w:eastAsia="Times New Roman" w:hAnsi="Times New Roman" w:cs="Times New Roman"/>
          <w:color w:val="000000" w:themeColor="text1"/>
          <w:sz w:val="20"/>
          <w:szCs w:val="20"/>
          <w:lang w:eastAsia="ru-RU"/>
        </w:rPr>
        <w:t xml:space="preserve">4.9.1. Лицо считается не подавшим документы на конкурс, а документы не считаются представленными на конкурс в случае, если: </w:t>
      </w:r>
    </w:p>
    <w:p w:rsidR="002B2043" w:rsidRPr="006C54C2" w:rsidRDefault="002B2043" w:rsidP="006C54C2">
      <w:pPr>
        <w:spacing w:after="0" w:line="240" w:lineRule="auto"/>
        <w:ind w:left="-1276" w:firstLine="283"/>
        <w:jc w:val="both"/>
        <w:rPr>
          <w:rFonts w:ascii="Times New Roman" w:eastAsia="Times New Roman" w:hAnsi="Times New Roman" w:cs="Times New Roman"/>
          <w:color w:val="000000" w:themeColor="text1"/>
          <w:sz w:val="20"/>
          <w:szCs w:val="20"/>
          <w:lang w:eastAsia="ru-RU"/>
        </w:rPr>
      </w:pPr>
      <w:bookmarkStart w:id="20" w:name="sub_106011"/>
      <w:r w:rsidRPr="006C54C2">
        <w:rPr>
          <w:rFonts w:ascii="Times New Roman" w:eastAsia="Times New Roman" w:hAnsi="Times New Roman" w:cs="Times New Roman"/>
          <w:color w:val="000000" w:themeColor="text1"/>
          <w:sz w:val="20"/>
          <w:szCs w:val="20"/>
          <w:lang w:eastAsia="ru-RU"/>
        </w:rPr>
        <w:t>1) документы поданы до даты начала приёма документов либо после даты окончания приёма документов;</w:t>
      </w:r>
    </w:p>
    <w:p w:rsidR="002B2043" w:rsidRPr="006C54C2" w:rsidRDefault="002B2043" w:rsidP="006C54C2">
      <w:pPr>
        <w:spacing w:after="0" w:line="240" w:lineRule="auto"/>
        <w:ind w:left="-1276" w:firstLine="283"/>
        <w:jc w:val="both"/>
        <w:rPr>
          <w:rFonts w:ascii="Times New Roman" w:eastAsia="Times New Roman" w:hAnsi="Times New Roman" w:cs="Times New Roman"/>
          <w:color w:val="000000" w:themeColor="text1"/>
          <w:sz w:val="20"/>
          <w:szCs w:val="20"/>
          <w:lang w:eastAsia="ru-RU"/>
        </w:rPr>
      </w:pPr>
      <w:bookmarkStart w:id="21" w:name="sub_106012"/>
      <w:bookmarkEnd w:id="20"/>
      <w:r w:rsidRPr="006C54C2">
        <w:rPr>
          <w:rFonts w:ascii="Times New Roman" w:eastAsia="Times New Roman" w:hAnsi="Times New Roman" w:cs="Times New Roman"/>
          <w:color w:val="000000" w:themeColor="text1"/>
          <w:sz w:val="20"/>
          <w:szCs w:val="20"/>
          <w:lang w:eastAsia="ru-RU"/>
        </w:rPr>
        <w:t>2) в представленных документах отсутствует заявление об участии в конкурсе, либо данное заявление не имеет собственноручной подписи;</w:t>
      </w:r>
    </w:p>
    <w:bookmarkEnd w:id="21"/>
    <w:p w:rsidR="002B2043" w:rsidRPr="006C54C2" w:rsidRDefault="002B2043" w:rsidP="006C54C2">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6C54C2">
        <w:rPr>
          <w:rFonts w:ascii="Times New Roman" w:eastAsia="Times New Roman" w:hAnsi="Times New Roman" w:cs="Times New Roman"/>
          <w:color w:val="000000" w:themeColor="text1"/>
          <w:sz w:val="20"/>
          <w:szCs w:val="20"/>
          <w:lang w:eastAsia="ru-RU"/>
        </w:rPr>
        <w:t xml:space="preserve">3) в представленных документах отсутствует согласие кандидата на обработку </w:t>
      </w:r>
      <w:hyperlink r:id="rId25" w:history="1">
        <w:r w:rsidRPr="006C54C2">
          <w:rPr>
            <w:rFonts w:ascii="Times New Roman" w:eastAsia="Times New Roman" w:hAnsi="Times New Roman" w:cs="Times New Roman"/>
            <w:color w:val="000000" w:themeColor="text1"/>
            <w:sz w:val="20"/>
            <w:szCs w:val="20"/>
            <w:lang w:eastAsia="ru-RU"/>
          </w:rPr>
          <w:t>персональных данных</w:t>
        </w:r>
      </w:hyperlink>
      <w:r w:rsidRPr="006C54C2">
        <w:rPr>
          <w:rFonts w:ascii="Times New Roman" w:eastAsia="Times New Roman" w:hAnsi="Times New Roman" w:cs="Times New Roman"/>
          <w:color w:val="000000" w:themeColor="text1"/>
          <w:sz w:val="20"/>
          <w:szCs w:val="20"/>
          <w:lang w:eastAsia="ru-RU"/>
        </w:rPr>
        <w:t>;</w:t>
      </w:r>
    </w:p>
    <w:p w:rsidR="002B2043" w:rsidRPr="006C54C2" w:rsidRDefault="002B2043" w:rsidP="006C54C2">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6C54C2">
        <w:rPr>
          <w:rFonts w:ascii="Times New Roman" w:eastAsia="Times New Roman" w:hAnsi="Times New Roman" w:cs="Times New Roman"/>
          <w:color w:val="000000" w:themeColor="text1"/>
          <w:sz w:val="20"/>
          <w:szCs w:val="20"/>
          <w:lang w:eastAsia="ru-RU"/>
        </w:rPr>
        <w:t>4) документы представлены кандидатом не лично и без предъявления паспорта гражданина Российской Федерации или заменяющего его документа.</w:t>
      </w:r>
    </w:p>
    <w:p w:rsidR="002B2043" w:rsidRPr="006C54C2" w:rsidRDefault="002B2043" w:rsidP="006C54C2">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6C54C2">
        <w:rPr>
          <w:rFonts w:ascii="Times New Roman" w:eastAsia="Times New Roman" w:hAnsi="Times New Roman" w:cs="Times New Roman"/>
          <w:color w:val="000000" w:themeColor="text1"/>
          <w:sz w:val="20"/>
          <w:szCs w:val="20"/>
          <w:lang w:eastAsia="ru-RU"/>
        </w:rPr>
        <w:t xml:space="preserve">4.9.2. В случаях, указанных в п. </w:t>
      </w:r>
      <w:hyperlink r:id="rId26" w:anchor="sub_10601" w:history="1">
        <w:r w:rsidRPr="006C54C2">
          <w:rPr>
            <w:rFonts w:ascii="Times New Roman" w:eastAsia="Times New Roman" w:hAnsi="Times New Roman" w:cs="Times New Roman"/>
            <w:color w:val="000000" w:themeColor="text1"/>
            <w:sz w:val="20"/>
            <w:szCs w:val="20"/>
            <w:lang w:eastAsia="ru-RU"/>
          </w:rPr>
          <w:t>4.9.1.</w:t>
        </w:r>
      </w:hyperlink>
      <w:r w:rsidRPr="006C54C2">
        <w:rPr>
          <w:rFonts w:ascii="Times New Roman" w:eastAsia="Times New Roman" w:hAnsi="Times New Roman" w:cs="Times New Roman"/>
          <w:color w:val="000000" w:themeColor="text1"/>
          <w:sz w:val="20"/>
          <w:szCs w:val="20"/>
          <w:lang w:eastAsia="ru-RU"/>
        </w:rPr>
        <w:t xml:space="preserve"> настоящей статьи, секретарь комиссии возвращает документы лицу путём направления их по почте по месту регистрации, а если место регистрации и место проживания не совпадают - по месту проживания. По просьбе лица, подавшего документы, они могут быть возвращены ему лично, при предъявлении им паспорта гражданина Российской Федерации.</w:t>
      </w:r>
    </w:p>
    <w:p w:rsidR="002B2043" w:rsidRPr="006C54C2" w:rsidRDefault="002B2043" w:rsidP="006C54C2">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6C54C2">
        <w:rPr>
          <w:rFonts w:ascii="Times New Roman" w:eastAsia="Times New Roman" w:hAnsi="Times New Roman" w:cs="Times New Roman"/>
          <w:color w:val="000000" w:themeColor="text1"/>
          <w:sz w:val="20"/>
          <w:szCs w:val="20"/>
          <w:lang w:eastAsia="ru-RU"/>
        </w:rPr>
        <w:t>Документы возвращаются не позднее следующего рабочего дня после дня подачи документов. Документы возвращаются сопроводительным письмом, в котором указываются причины возврата.</w:t>
      </w:r>
    </w:p>
    <w:p w:rsidR="002B2043" w:rsidRPr="006C54C2" w:rsidRDefault="002B2043" w:rsidP="006C54C2">
      <w:pPr>
        <w:spacing w:after="0" w:line="240" w:lineRule="auto"/>
        <w:ind w:left="-1276" w:firstLine="283"/>
        <w:jc w:val="both"/>
        <w:rPr>
          <w:rFonts w:ascii="Times New Roman" w:eastAsia="Times New Roman" w:hAnsi="Times New Roman" w:cs="Times New Roman"/>
          <w:color w:val="000000" w:themeColor="text1"/>
          <w:sz w:val="20"/>
          <w:szCs w:val="20"/>
          <w:lang w:eastAsia="ru-RU"/>
        </w:rPr>
      </w:pPr>
      <w:r w:rsidRPr="006C54C2">
        <w:rPr>
          <w:rFonts w:ascii="Times New Roman" w:eastAsia="Times New Roman" w:hAnsi="Times New Roman" w:cs="Times New Roman"/>
          <w:color w:val="000000" w:themeColor="text1"/>
          <w:sz w:val="20"/>
          <w:szCs w:val="20"/>
          <w:lang w:eastAsia="ru-RU"/>
        </w:rPr>
        <w:t xml:space="preserve">Если в документах место регистрации, место проживания не указаны, и лицо не явилось для их личного получения, документы не возвращаются. Дальнейшая работа с документами, которые не были возвращены, в том числе их хранение, осуществляется в соответствии с законодательством о защите </w:t>
      </w:r>
      <w:hyperlink r:id="rId27" w:history="1">
        <w:r w:rsidRPr="006C54C2">
          <w:rPr>
            <w:rFonts w:ascii="Times New Roman" w:eastAsia="Times New Roman" w:hAnsi="Times New Roman" w:cs="Times New Roman"/>
            <w:color w:val="000000" w:themeColor="text1"/>
            <w:sz w:val="20"/>
            <w:szCs w:val="20"/>
            <w:lang w:eastAsia="ru-RU"/>
          </w:rPr>
          <w:t>персональных данных</w:t>
        </w:r>
      </w:hyperlink>
      <w:r w:rsidRPr="006C54C2">
        <w:rPr>
          <w:rFonts w:ascii="Times New Roman" w:eastAsia="Times New Roman" w:hAnsi="Times New Roman" w:cs="Times New Roman"/>
          <w:color w:val="000000" w:themeColor="text1"/>
          <w:sz w:val="20"/>
          <w:szCs w:val="20"/>
          <w:lang w:eastAsia="ru-RU"/>
        </w:rPr>
        <w:t>.</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4.9.3.  Администрация Поддорского муниципального района вправе проводить проверку достоверности сведений, представленных гражданином, изъявившим желание участвовать в конкурсе.</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4.10. Гражданин, изъявивший желание участвовать в конкурсе, вправе представить письменное заявление об отказе от участия в конкурсе. Для этого он подает письменное заявление об отказе от участия в конкурсе не позднее, чем за 2 рабочих дня до даты проведения конкурса (дня проведения собеседования). Со дня поступления указанного заявления в конкурсную комиссию кандидат считается снявшим свою кандидатуру.</w:t>
      </w:r>
    </w:p>
    <w:p w:rsidR="002B2043" w:rsidRPr="006C54C2" w:rsidRDefault="002B2043" w:rsidP="006C54C2">
      <w:pPr>
        <w:spacing w:after="0" w:line="240" w:lineRule="auto"/>
        <w:ind w:left="-1276" w:firstLine="283"/>
        <w:jc w:val="both"/>
        <w:rPr>
          <w:rFonts w:ascii="Times New Roman" w:hAnsi="Times New Roman" w:cs="Times New Roman"/>
          <w:bCs/>
          <w:color w:val="000000" w:themeColor="text1"/>
          <w:sz w:val="20"/>
          <w:szCs w:val="20"/>
        </w:rPr>
      </w:pPr>
      <w:r w:rsidRPr="006C54C2">
        <w:rPr>
          <w:rFonts w:ascii="Times New Roman" w:hAnsi="Times New Roman" w:cs="Times New Roman"/>
          <w:color w:val="000000" w:themeColor="text1"/>
          <w:sz w:val="20"/>
          <w:szCs w:val="20"/>
        </w:rPr>
        <w:lastRenderedPageBreak/>
        <w:t xml:space="preserve">4.11. </w:t>
      </w:r>
      <w:r w:rsidRPr="006C54C2">
        <w:rPr>
          <w:rFonts w:ascii="Times New Roman" w:hAnsi="Times New Roman" w:cs="Times New Roman"/>
          <w:bCs/>
          <w:color w:val="000000" w:themeColor="text1"/>
          <w:sz w:val="20"/>
          <w:szCs w:val="20"/>
        </w:rPr>
        <w:t xml:space="preserve">На 1 этапе </w:t>
      </w:r>
      <w:r w:rsidRPr="006C54C2">
        <w:rPr>
          <w:rFonts w:ascii="Times New Roman" w:hAnsi="Times New Roman" w:cs="Times New Roman"/>
          <w:color w:val="000000" w:themeColor="text1"/>
          <w:sz w:val="20"/>
          <w:szCs w:val="20"/>
        </w:rPr>
        <w:t>конкурса проверяется наличие, и оцениваются документы, представленные претендентами на участие в конкурсе путем заполнения оценочных листов (приложение № 5,6к настоящему Порядку).</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4.12. По итогам первого заседания конкурсная комиссия принимает решение № 1 </w:t>
      </w:r>
      <w:bookmarkStart w:id="22" w:name="_Hlk42796095"/>
      <w:r w:rsidRPr="006C54C2">
        <w:rPr>
          <w:rFonts w:ascii="Times New Roman" w:hAnsi="Times New Roman" w:cs="Times New Roman"/>
          <w:color w:val="000000" w:themeColor="text1"/>
          <w:sz w:val="20"/>
          <w:szCs w:val="20"/>
        </w:rPr>
        <w:t>о допуске граждан к участию в конкурсе либо об отказе в допуске</w:t>
      </w:r>
      <w:bookmarkEnd w:id="22"/>
      <w:r w:rsidRPr="006C54C2">
        <w:rPr>
          <w:rFonts w:ascii="Times New Roman" w:hAnsi="Times New Roman" w:cs="Times New Roman"/>
          <w:color w:val="000000" w:themeColor="text1"/>
          <w:sz w:val="20"/>
          <w:szCs w:val="20"/>
        </w:rPr>
        <w:t>.</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4.12.1 Основаниями для отказа претендента в допуске к участию в конкурсе являются: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-установление конкурсной комиссией</w:t>
      </w:r>
      <w:r w:rsidR="006C54C2">
        <w:rPr>
          <w:rFonts w:ascii="Times New Roman" w:hAnsi="Times New Roman" w:cs="Times New Roman"/>
          <w:color w:val="000000" w:themeColor="text1"/>
          <w:sz w:val="20"/>
          <w:szCs w:val="20"/>
        </w:rPr>
        <w:t xml:space="preserve"> </w:t>
      </w:r>
      <w:r w:rsidRPr="006C54C2">
        <w:rPr>
          <w:rFonts w:ascii="Times New Roman" w:hAnsi="Times New Roman" w:cs="Times New Roman"/>
          <w:color w:val="000000" w:themeColor="text1"/>
          <w:sz w:val="20"/>
          <w:szCs w:val="20"/>
        </w:rPr>
        <w:t>факта наличия у кандидата ограничений пассивного избирательного права для избрания выборным должностным лицом местного самоуправления,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-невозможность установления конкурсной комиссией факта отсутствия у кандидата ограничений пассивного избирательного права для избрания выборным должностным лицом местного самоуправления, ввиду непредставления кандидатом соответствующих подтверждающих документов.</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4.12.2. Претендент на участие в конкурсе, в отношении которого принято решение об отказе в допуске к участию в конкурсе, информируется конкурсной комиссией в письменной форме о причинах отказа в допуске для участия в конкурсе в течение трех календарных дней со дня принятия решения.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4.13. Определение результатов первого этапа конкурса осуществляется на закрытом заседании конкурсной комиссии путем проведения открытого поименного голосования членов конкурсной комиссии по каждому кандидату большинством голосов от установленной численности конкурсной комиссии.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4.14. По итогам 1 этапа конкурса  конкурсная комиссия принимает одно из следующих решений:</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о допуске кандидатов к участию в конкурсе (об отказе в допуске);</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о признании конкурса несостоявшимся.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4.15. Конкурс считается несостоявшимся в случае:</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если в указанные в пунктах 4.3, 4.4. настоящего Положения сроки в конкурсную комиссию не представлены документы на участие в конкурсе ни одним кандидатом;</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наличия только одного кандидата, подавшего заявление на участие в конкурсе;</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наличия только одного кандидата, допущенного к участию в конкурсе;</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4.16. В случае признания конкурса несостоявшимся по результатам 1 этапа конкурса Дума Поддорского муниципального района по обращению конкурсной комиссии принимает решение о проведении повторного конкурса в соответствии с настоящим Порядком.</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4.17. Второй этап конкурса проводится конкурсной комиссией в установленные в объявлении о проведении конкурса время и месте с приглашением участников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Если участник конкурса не явился на заседание конкурсной комиссии в день проведения второго этапа конкурса, решением конкурсной комиссии он исключается из числа кандидатов.</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4.18. К проведению собеседования по решению конкурсной комиссии могут привлекаться независимые эксперты.</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4.19. Конкурсная комиссия оценивает профессиональный уровень участников конкурса на основе информации, представленной в документах, указанных в пунктах 4.3, 4.4, 4,5. Порядка, и информации, полученной в ходе собеседования.</w:t>
      </w:r>
    </w:p>
    <w:p w:rsidR="002B2043" w:rsidRPr="006C54C2" w:rsidRDefault="002B2043" w:rsidP="006C54C2">
      <w:pPr>
        <w:spacing w:after="0" w:line="240" w:lineRule="auto"/>
        <w:ind w:left="-1276" w:firstLine="283"/>
        <w:jc w:val="both"/>
        <w:rPr>
          <w:rFonts w:ascii="Times New Roman" w:hAnsi="Times New Roman" w:cs="Times New Roman"/>
          <w:strike/>
          <w:color w:val="000000" w:themeColor="text1"/>
          <w:sz w:val="20"/>
          <w:szCs w:val="20"/>
        </w:rPr>
      </w:pPr>
      <w:r w:rsidRPr="006C54C2">
        <w:rPr>
          <w:rFonts w:ascii="Times New Roman" w:hAnsi="Times New Roman" w:cs="Times New Roman"/>
          <w:color w:val="000000" w:themeColor="text1"/>
          <w:sz w:val="20"/>
          <w:szCs w:val="20"/>
        </w:rPr>
        <w:t xml:space="preserve">4.20. Заседания конкурсной комиссии являются открытыми. </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4.21. Все присутствующие на заседании конкурсной комиссии  могут задавать вопросы  участникам конкурса с разрешения председателя конкурсной комиссии.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4.22. Во время заседания конкурсной комиссии секретарем конкурсной комиссии ведётся протокол заседания и  диктофонная запись.</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4.23. Собеседование с  участниками конкурса проводится в день проведения конкурса индивидуально в алфавитном порядке.</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4.24. Во время собеседования на заседании конкурсной комиссии присутствует только тот кандидат, с которым проводится собеседование.</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4.25.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он не голосует по данному участнику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4.26. Собеседование включает в себя презентацию участниками конкурса программ предстоящей деятельности на должности Главы муниципального района и ответы на вопросы членов конкурсной комиссии.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Презентация не может быть более 15 минут, ответ на один вопрос более 5 минут.</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4.27.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района полномочий по решению вопросов местного значения.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4.28.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района, в том числе отраженных в программе предстоящей деятельности на должности Главы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4.29. К числу наиболее значимых знаний, навыков и умений, необходимых для исполнения должностных обязанностей Главы муниципального района и определяющих его профессиональный уровень, относятся: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а) практические знания, умения, навыки, обуславливающие профессиональную компетентность:</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знания о направлениях деятельности муниципального района, состоянии и проблемах развития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навыки долгосрочного планирования;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навыки системного мышления - умение прогнозировать возникновение проблемных ситуаций;</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lastRenderedPageBreak/>
        <w:t>умение выявлять новые тенденции в практике государственного и муниципального управления, использовать их в своей работе;</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осознание влияния результатов своей работы на результаты работы муниципального района в целом;</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умение выявлять неэффективные процедуры и усовершенствовать их;</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умение определять и объяснять необходимость изменений для улучшения существующих процессов;</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навыки оптимального распределения и использования имеющихся ресурсов, необходимых для выполнения работы;</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навыки работы с документами (умение готовить отчеты, аналитические материалы, разрабатывать нормативные правовые акты и т.п.);</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навыки в области использования современных информационных технологий, компьютерной и другой оргтехники;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б) знания и умения в области работы с нормативными правовыми актами: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способность ориентироваться в нормативных правовых актах;</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наличие представлений о роли законодательства Российской Федерации и законодательства Новгородской  области в регулировании вопросов организации местного самоуправления;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общая грамотность;</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умение работать с электронными справочными правовыми базами;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в) коммуникативные умения и навыки: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выстраивание эффективных коммуникаций с широкой целевой аудиторией и на разных условиях взаимодействия;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умение работать с руководителями организаций, населением, налаживать с ними контакт;</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навыки сотрудничества, способность и готовность к совместному решению проблем;</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способность учитывать в профессиональной деятельности этнокультурные, этнонациональные и этноконфессиональные особенности;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навыки разрешения конфликтных ситуаций;</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умение поддерживать комфортный морально-психологический климат в коллективе;</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умение создать среду, которая способствует разрешению возникшего конфликта;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умение минимизировать негативные последствия конфликтной ситуации;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4.30. Голосование проводится по каждой кандидатуре отдельно.</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 При голосовании члены комиссии на основе представленных программ и результатов собеседования оценивают видение кандидатом существующих проблем, предложенные пути их решения, а также адекватность предлагаемых мер имеющимся ресурсам;</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4.31. При голосовании каждый член конкурсной комиссии имеет право </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голосовать за одного, нескольких или всех участников конкурса и против одного, нескольких или всех участников конкурса. При этом голосование «воздержался» не проводится. Голосование одновременно «за» и «против» в отношении участника конкурса не допускается.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4.32. Прошедшими конкурсный отбор считаются участники конкурса, которые по результатам голосования набрали большее количество голосов членов конкурсной комиссии, поданных «за», чем голосов членов конкурсной комиссии, поданных «против» соответствующего участника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4.33. По результатам 2 этапа конкурса конкурсная комиссия принимает решение № 2, которое оформляется в письменном виде, подписывается председателем и секретарем конкурсной комиссии.</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4.34. В решении конкурсной комиссии № 2 указываются: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 количество голосов, поданных "за" и "против" каждого участника конкурса, </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участники конкурса, прошедшие конкурсный отбор (не менее двух), представляемые конкурсной комиссией Думе Поддорского </w:t>
      </w:r>
      <w:r w:rsidRPr="006C54C2">
        <w:rPr>
          <w:rFonts w:ascii="Times New Roman" w:hAnsi="Times New Roman" w:cs="Times New Roman"/>
          <w:bCs/>
          <w:color w:val="000000" w:themeColor="text1"/>
          <w:sz w:val="20"/>
          <w:szCs w:val="20"/>
        </w:rPr>
        <w:t>муниципального района для проведения процедуры избрания</w:t>
      </w:r>
      <w:r w:rsidRPr="006C54C2">
        <w:rPr>
          <w:rFonts w:ascii="Times New Roman" w:hAnsi="Times New Roman" w:cs="Times New Roman"/>
          <w:color w:val="000000" w:themeColor="text1"/>
          <w:sz w:val="20"/>
          <w:szCs w:val="20"/>
        </w:rPr>
        <w:t xml:space="preserve"> Главы Поддорского</w:t>
      </w:r>
      <w:r w:rsidRPr="006C54C2">
        <w:rPr>
          <w:rFonts w:ascii="Times New Roman" w:hAnsi="Times New Roman" w:cs="Times New Roman"/>
          <w:bCs/>
          <w:color w:val="000000" w:themeColor="text1"/>
          <w:sz w:val="20"/>
          <w:szCs w:val="20"/>
        </w:rPr>
        <w:t xml:space="preserve"> муниципального района</w:t>
      </w:r>
      <w:r w:rsidRPr="006C54C2">
        <w:rPr>
          <w:rFonts w:ascii="Times New Roman" w:hAnsi="Times New Roman" w:cs="Times New Roman"/>
          <w:color w:val="000000" w:themeColor="text1"/>
          <w:sz w:val="20"/>
          <w:szCs w:val="20"/>
        </w:rPr>
        <w:t>, и являющиеся зарегистрированными кандидатами на должность Главы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 4.35. Решение конкурсной комиссии № 2 направляется в Думу Поддорского </w:t>
      </w:r>
      <w:r w:rsidRPr="006C54C2">
        <w:rPr>
          <w:rFonts w:ascii="Times New Roman" w:hAnsi="Times New Roman" w:cs="Times New Roman"/>
          <w:bCs/>
          <w:color w:val="000000" w:themeColor="text1"/>
          <w:sz w:val="20"/>
          <w:szCs w:val="20"/>
        </w:rPr>
        <w:t>муниципального района</w:t>
      </w:r>
      <w:r w:rsidRPr="006C54C2">
        <w:rPr>
          <w:rFonts w:ascii="Times New Roman" w:hAnsi="Times New Roman" w:cs="Times New Roman"/>
          <w:color w:val="000000" w:themeColor="text1"/>
          <w:sz w:val="20"/>
          <w:szCs w:val="20"/>
        </w:rPr>
        <w:t xml:space="preserve"> в течение трех рабочих дней со дня проведения конкурса и доводится до сведения участников конкурса в течение десяти  рабочих дней со дня проведения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4.36. Конкурс признается несостоявшимся: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а) если в нем приняло участие менее двух кандидатов; </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б) если конкурсная комиссия не смогла принять решение о представлении в Думу Поддорского муниципального района не менее двух кандидатов; </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в) в случае подачи письменного заявления об отказе от участия в конкурсе всеми участниками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г) в случае, если после подачи заявлений об отказе от участия в конкурсе осталось менее двух участников.</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Об указанных обстоятельствах конкурсная комиссия уведомляет Думу Поддорского муниципального района, которая принимает решение об объявлении повторного конкурса </w:t>
      </w:r>
      <w:r w:rsidRPr="006C54C2">
        <w:rPr>
          <w:rFonts w:ascii="Times New Roman" w:hAnsi="Times New Roman" w:cs="Times New Roman"/>
          <w:bCs/>
          <w:color w:val="000000" w:themeColor="text1"/>
          <w:sz w:val="20"/>
          <w:szCs w:val="20"/>
        </w:rPr>
        <w:t xml:space="preserve">по отбору кандидатур на должность Главы </w:t>
      </w:r>
      <w:r w:rsidRPr="006C54C2">
        <w:rPr>
          <w:rFonts w:ascii="Times New Roman" w:hAnsi="Times New Roman" w:cs="Times New Roman"/>
          <w:color w:val="000000" w:themeColor="text1"/>
          <w:sz w:val="20"/>
          <w:szCs w:val="20"/>
        </w:rPr>
        <w:t>Поддорского</w:t>
      </w:r>
      <w:r w:rsidRPr="006C54C2">
        <w:rPr>
          <w:rFonts w:ascii="Times New Roman" w:hAnsi="Times New Roman" w:cs="Times New Roman"/>
          <w:bCs/>
          <w:color w:val="000000" w:themeColor="text1"/>
          <w:sz w:val="20"/>
          <w:szCs w:val="20"/>
        </w:rPr>
        <w:t xml:space="preserve"> муниципального района</w:t>
      </w:r>
      <w:r w:rsidRPr="006C54C2">
        <w:rPr>
          <w:rFonts w:ascii="Times New Roman" w:hAnsi="Times New Roman" w:cs="Times New Roman"/>
          <w:color w:val="000000" w:themeColor="text1"/>
          <w:sz w:val="20"/>
          <w:szCs w:val="20"/>
        </w:rPr>
        <w:t>;</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При проведении повторного конкурса допускается выдвижение кандидатов, которые выдвигались ранее.</w:t>
      </w:r>
    </w:p>
    <w:p w:rsidR="002B2043" w:rsidRPr="006C54C2" w:rsidRDefault="002B2043" w:rsidP="006C54C2">
      <w:pPr>
        <w:spacing w:after="0" w:line="240" w:lineRule="auto"/>
        <w:ind w:left="-1276" w:firstLine="283"/>
        <w:jc w:val="center"/>
        <w:rPr>
          <w:rFonts w:ascii="Times New Roman" w:hAnsi="Times New Roman" w:cs="Times New Roman"/>
          <w:b/>
          <w:color w:val="000000" w:themeColor="text1"/>
          <w:sz w:val="20"/>
          <w:szCs w:val="20"/>
        </w:rPr>
      </w:pPr>
      <w:r w:rsidRPr="006C54C2">
        <w:rPr>
          <w:rFonts w:ascii="Times New Roman" w:hAnsi="Times New Roman" w:cs="Times New Roman"/>
          <w:b/>
          <w:bCs/>
          <w:color w:val="000000" w:themeColor="text1"/>
          <w:sz w:val="20"/>
          <w:szCs w:val="20"/>
        </w:rPr>
        <w:t>5.</w:t>
      </w:r>
      <w:r w:rsidRPr="006C54C2">
        <w:rPr>
          <w:rFonts w:ascii="Times New Roman" w:hAnsi="Times New Roman" w:cs="Times New Roman"/>
          <w:b/>
          <w:color w:val="000000" w:themeColor="text1"/>
          <w:sz w:val="20"/>
          <w:szCs w:val="20"/>
        </w:rPr>
        <w:t>Порядок избрания Главы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5.1. Дума Поддорского</w:t>
      </w:r>
      <w:r w:rsidRPr="006C54C2">
        <w:rPr>
          <w:rFonts w:ascii="Times New Roman" w:hAnsi="Times New Roman" w:cs="Times New Roman"/>
          <w:bCs/>
          <w:color w:val="000000" w:themeColor="text1"/>
          <w:sz w:val="20"/>
          <w:szCs w:val="20"/>
        </w:rPr>
        <w:t xml:space="preserve"> муниципального района</w:t>
      </w:r>
      <w:r w:rsidRPr="006C54C2">
        <w:rPr>
          <w:rFonts w:ascii="Times New Roman" w:hAnsi="Times New Roman" w:cs="Times New Roman"/>
          <w:color w:val="000000" w:themeColor="text1"/>
          <w:sz w:val="20"/>
          <w:szCs w:val="20"/>
        </w:rPr>
        <w:t xml:space="preserve"> в течение десяти </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рабочих дней со дня проведения конкурса избирает Главу Поддорского  муниципального района из числа кандидатов, представленных конкурсной комиссией по результатам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В случае если Глава  Поддорского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Поддорского муниципального района либо на основании решения Думы Поддорского муниципального района об удалении Главы Поддорского муниципального района в отставку, обжалует данные правовой акт или решение в судебном порядке, Дума Поддорского  </w:t>
      </w:r>
      <w:r w:rsidRPr="006C54C2">
        <w:rPr>
          <w:rFonts w:ascii="Times New Roman" w:hAnsi="Times New Roman" w:cs="Times New Roman"/>
          <w:color w:val="000000" w:themeColor="text1"/>
          <w:sz w:val="20"/>
          <w:szCs w:val="20"/>
        </w:rPr>
        <w:lastRenderedPageBreak/>
        <w:t>муниципального района не вправе принимать решение об избрании Главы Поддорского муниципального района, избираемого Думой  Поддорского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5.1.1. Кандидат, представленный конкурсной комиссией по </w:t>
      </w:r>
      <w:r w:rsidRPr="006C54C2">
        <w:rPr>
          <w:rFonts w:ascii="Times New Roman" w:hAnsi="Times New Roman" w:cs="Times New Roman"/>
          <w:color w:val="000000" w:themeColor="text1"/>
          <w:spacing w:val="-1"/>
          <w:sz w:val="20"/>
          <w:szCs w:val="20"/>
        </w:rPr>
        <w:t xml:space="preserve">результатам конкурса в Думу </w:t>
      </w:r>
      <w:r w:rsidRPr="006C54C2">
        <w:rPr>
          <w:rFonts w:ascii="Times New Roman" w:hAnsi="Times New Roman" w:cs="Times New Roman"/>
          <w:color w:val="000000" w:themeColor="text1"/>
          <w:sz w:val="20"/>
          <w:szCs w:val="20"/>
        </w:rPr>
        <w:t>Поддорского</w:t>
      </w:r>
      <w:r w:rsidRPr="006C54C2">
        <w:rPr>
          <w:rFonts w:ascii="Times New Roman" w:hAnsi="Times New Roman" w:cs="Times New Roman"/>
          <w:color w:val="000000" w:themeColor="text1"/>
          <w:spacing w:val="-1"/>
          <w:sz w:val="20"/>
          <w:szCs w:val="20"/>
        </w:rPr>
        <w:t xml:space="preserve"> муниципального района, вправе </w:t>
      </w:r>
      <w:r w:rsidRPr="006C54C2">
        <w:rPr>
          <w:rFonts w:ascii="Times New Roman" w:hAnsi="Times New Roman" w:cs="Times New Roman"/>
          <w:color w:val="000000" w:themeColor="text1"/>
          <w:sz w:val="20"/>
          <w:szCs w:val="20"/>
        </w:rPr>
        <w:t xml:space="preserve">представить в Думу Поддорского муниципального района письменное заявление об отзыве своей кандидатуры не позднее, чем за 2 рабочих дня до </w:t>
      </w:r>
      <w:r w:rsidRPr="006C54C2">
        <w:rPr>
          <w:rFonts w:ascii="Times New Roman" w:hAnsi="Times New Roman" w:cs="Times New Roman"/>
          <w:color w:val="000000" w:themeColor="text1"/>
          <w:spacing w:val="-1"/>
          <w:sz w:val="20"/>
          <w:szCs w:val="20"/>
        </w:rPr>
        <w:t xml:space="preserve">даты проведения заседания Думы </w:t>
      </w:r>
      <w:r w:rsidRPr="006C54C2">
        <w:rPr>
          <w:rFonts w:ascii="Times New Roman" w:hAnsi="Times New Roman" w:cs="Times New Roman"/>
          <w:color w:val="000000" w:themeColor="text1"/>
          <w:sz w:val="20"/>
          <w:szCs w:val="20"/>
        </w:rPr>
        <w:t>Поддорского</w:t>
      </w:r>
      <w:r w:rsidRPr="006C54C2">
        <w:rPr>
          <w:rFonts w:ascii="Times New Roman" w:hAnsi="Times New Roman" w:cs="Times New Roman"/>
          <w:color w:val="000000" w:themeColor="text1"/>
          <w:spacing w:val="-1"/>
          <w:sz w:val="20"/>
          <w:szCs w:val="20"/>
        </w:rPr>
        <w:t xml:space="preserve"> муниципального района, на </w:t>
      </w:r>
      <w:r w:rsidRPr="006C54C2">
        <w:rPr>
          <w:rFonts w:ascii="Times New Roman" w:hAnsi="Times New Roman" w:cs="Times New Roman"/>
          <w:color w:val="000000" w:themeColor="text1"/>
          <w:sz w:val="20"/>
          <w:szCs w:val="20"/>
        </w:rPr>
        <w:t>котором запланировано избрание Главы Поддорского муниципального района. Со дня поступления указанного заявления в Думу Поддорского муниципального района кандидат исключается из числа кандидатов, представленных конкурсной комиссией по результатам конкурса;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5.1.2. В случае если на должность Главы Поддорского муниципального района было представлено конкурсной комиссией два и более кандидата и все за исключением одного кандидата отозвали свои кандидатуры в порядке, установленном пунктом 5.1.1 Порядка, решение об избрании принимается в отношении оставшегося кандидата;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5.1.3. В случае если на должность Главы Поддорского муниципального района было представлено конкурсной комиссией два и более кандидатов и все кандидаты отозвали свои кандидатуры в порядке, установленном пунктом 5.1.1 Порядка, Думой Поддорского муниципального района принимается решение о проведении конкурса в соответствии с п.п.4 пункта 2.5 Порядка;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5.2. Проект решения Думы Поддорского муниципального района об избрании Главы Поддорского м</w:t>
      </w:r>
      <w:r w:rsidRPr="006C54C2">
        <w:rPr>
          <w:rFonts w:ascii="Times New Roman" w:hAnsi="Times New Roman" w:cs="Times New Roman"/>
          <w:bCs/>
          <w:color w:val="000000" w:themeColor="text1"/>
          <w:sz w:val="20"/>
          <w:szCs w:val="20"/>
        </w:rPr>
        <w:t>униципального района</w:t>
      </w:r>
      <w:r w:rsidRPr="006C54C2">
        <w:rPr>
          <w:rFonts w:ascii="Times New Roman" w:hAnsi="Times New Roman" w:cs="Times New Roman"/>
          <w:color w:val="000000" w:themeColor="text1"/>
          <w:sz w:val="20"/>
          <w:szCs w:val="20"/>
        </w:rPr>
        <w:t xml:space="preserve"> вносится в Думу Поддорского муниципального района субъектом правотворческой инициативы, наделенным правом внесения проектов решений на рассмотрение Думы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bCs/>
          <w:color w:val="000000" w:themeColor="text1"/>
          <w:sz w:val="20"/>
          <w:szCs w:val="20"/>
        </w:rPr>
      </w:pPr>
      <w:r w:rsidRPr="006C54C2">
        <w:rPr>
          <w:rFonts w:ascii="Times New Roman" w:hAnsi="Times New Roman" w:cs="Times New Roman"/>
          <w:color w:val="000000" w:themeColor="text1"/>
          <w:sz w:val="20"/>
          <w:szCs w:val="20"/>
        </w:rPr>
        <w:t>5.3. Решение об избрании на должность Главы Поддорского</w:t>
      </w:r>
      <w:r w:rsidRPr="006C54C2">
        <w:rPr>
          <w:rFonts w:ascii="Times New Roman" w:hAnsi="Times New Roman" w:cs="Times New Roman"/>
          <w:bCs/>
          <w:color w:val="000000" w:themeColor="text1"/>
          <w:sz w:val="20"/>
          <w:szCs w:val="20"/>
        </w:rPr>
        <w:t xml:space="preserve"> муниципального района</w:t>
      </w:r>
      <w:r w:rsidRPr="006C54C2">
        <w:rPr>
          <w:rFonts w:ascii="Times New Roman" w:hAnsi="Times New Roman" w:cs="Times New Roman"/>
          <w:color w:val="000000" w:themeColor="text1"/>
          <w:sz w:val="20"/>
          <w:szCs w:val="20"/>
        </w:rPr>
        <w:t xml:space="preserve"> принимается открытым голосованием большинством голосов от присутствующих на заседании депутатов Думы Поддорского</w:t>
      </w:r>
      <w:r w:rsidRPr="006C54C2">
        <w:rPr>
          <w:rFonts w:ascii="Times New Roman" w:hAnsi="Times New Roman" w:cs="Times New Roman"/>
          <w:bCs/>
          <w:color w:val="000000" w:themeColor="text1"/>
          <w:sz w:val="20"/>
          <w:szCs w:val="20"/>
        </w:rPr>
        <w:t xml:space="preserve"> муниципального района в порядке, установленном Регламентом Думы </w:t>
      </w:r>
      <w:r w:rsidRPr="006C54C2">
        <w:rPr>
          <w:rFonts w:ascii="Times New Roman" w:hAnsi="Times New Roman" w:cs="Times New Roman"/>
          <w:color w:val="000000" w:themeColor="text1"/>
          <w:sz w:val="20"/>
          <w:szCs w:val="20"/>
        </w:rPr>
        <w:t>Поддорского</w:t>
      </w:r>
      <w:r w:rsidRPr="006C54C2">
        <w:rPr>
          <w:rFonts w:ascii="Times New Roman" w:hAnsi="Times New Roman" w:cs="Times New Roman"/>
          <w:bCs/>
          <w:color w:val="000000" w:themeColor="text1"/>
          <w:sz w:val="20"/>
          <w:szCs w:val="20"/>
        </w:rPr>
        <w:t xml:space="preserve"> муниципального района; </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5.4. </w:t>
      </w:r>
      <w:r w:rsidRPr="006C54C2">
        <w:rPr>
          <w:rFonts w:ascii="Times New Roman" w:hAnsi="Times New Roman" w:cs="Times New Roman"/>
          <w:color w:val="000000" w:themeColor="text1"/>
          <w:spacing w:val="-1"/>
          <w:sz w:val="20"/>
          <w:szCs w:val="20"/>
        </w:rPr>
        <w:t>При голосовании каждый депутат может отдать свой голос только</w:t>
      </w:r>
      <w:r w:rsidR="006C54C2">
        <w:rPr>
          <w:rFonts w:ascii="Times New Roman" w:hAnsi="Times New Roman" w:cs="Times New Roman"/>
          <w:color w:val="000000" w:themeColor="text1"/>
          <w:spacing w:val="-1"/>
          <w:sz w:val="20"/>
          <w:szCs w:val="20"/>
        </w:rPr>
        <w:t xml:space="preserve"> </w:t>
      </w:r>
      <w:r w:rsidRPr="006C54C2">
        <w:rPr>
          <w:rFonts w:ascii="Times New Roman" w:hAnsi="Times New Roman" w:cs="Times New Roman"/>
          <w:color w:val="000000" w:themeColor="text1"/>
          <w:sz w:val="20"/>
          <w:szCs w:val="20"/>
        </w:rPr>
        <w:t>за одну кандидатуру. При этом голосование «воздержался» не проводится;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5.5. Если при первичном голосовании решение не было принято, проводится повторное голосование по двум кандидатурам, набравшим наибольшее количество голосов депутатов Думы Поддорского муниципального района, поданных «за»;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5.5.1.В случае, если ни один кандидат, представленный конкурсной комиссией по результатам конкурса,  не набрал большинство голосов  от присутствующих на заседании депутатов Думы Поддорского муниципального района, Думой Поддорского муниципального района принимается решение о поведении конкурса в соответствии с п.п.4 пункта 2.5. Порядка;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5.6. Дума Поддорского муниципального района после принятия решения об избрании на должность Главы  Поддорского муниципального района извещает об этом победившего участника конкурса, после чего он обязан в четырнадцатидневный срок представить в Думу Поддорского муниципального района копию приказа (иного документа) об освобождении его от обязанностей, несовместимых со статусом Главы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5.7. Если участник конкурса, не выполнит требование, указанное в пункте 5.6 настоящего Порядка, Дума  Поддорского муниципального района отменяет свое решение об избрании Главы Поддорского муниципального района и объявляет повторный конкурс.</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5.8. В течение двух рабочих дней со дня представления гражданином, избранным на должность Главы Поддорского муниципального  района документов, предусмотренных пунктом 5.6 настоящего Порядка и не позднее двух рабочих дней со дня истечения четырнадцатидневного срока представления документов, предусмотренных пунктом 5.6 настоящего Порядка, Дума Поддорского муниципального района  принимает решение о дате вступления гражданина, избранного Главой Поддорского муниципального района,  в должность или решение, предусмотренное п. 5.7 настоящего Порядка.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5.9. В случае если Дума Поддорского муниципального района располагает информацией об отсутствии у гражданина, избранного на должность Главы Поддорского муниципального района, обязанностей, несовместимых со статусом Главы Поддорского муниципального района, Дума Поддорского муниципального района вправе принять решение о назначении даты вступления его в должность Главы Поддорского муниципального района одновременно с решением об избрании на должность Главы  Поддорского муниципального района.</w:t>
      </w:r>
    </w:p>
    <w:p w:rsidR="002B2043" w:rsidRPr="006C54C2" w:rsidRDefault="002B2043" w:rsidP="006C54C2">
      <w:pPr>
        <w:spacing w:after="0" w:line="240" w:lineRule="auto"/>
        <w:ind w:left="-1276" w:firstLine="283"/>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6. Заключительные положения</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6.1.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не связанные с организацией проведения конкурса) кандидаты на должность Главы Поддорского муниципального района производят за счет собственных средств;</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6.2. Документы, поданные гражданами в конкурсную комиссию, материалы конкурсной комиссии передаются на хранение в Думу  Поддорского</w:t>
      </w:r>
      <w:r w:rsidRPr="006C54C2">
        <w:rPr>
          <w:rFonts w:ascii="Times New Roman" w:hAnsi="Times New Roman" w:cs="Times New Roman"/>
          <w:bCs/>
          <w:color w:val="000000" w:themeColor="text1"/>
          <w:sz w:val="20"/>
          <w:szCs w:val="20"/>
        </w:rPr>
        <w:t xml:space="preserve"> муниципального района</w:t>
      </w:r>
      <w:r w:rsidRPr="006C54C2">
        <w:rPr>
          <w:rFonts w:ascii="Times New Roman" w:hAnsi="Times New Roman" w:cs="Times New Roman"/>
          <w:color w:val="000000" w:themeColor="text1"/>
          <w:sz w:val="20"/>
          <w:szCs w:val="20"/>
        </w:rPr>
        <w:t xml:space="preserve"> и по истечении временного срока хранения передаются на постоянное хранение в архив;</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6.3. Участник конкурса вправе обжаловать решение конкурсной комиссии в соответствии с законодательством Российской Федерации. </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     </w:t>
      </w:r>
    </w:p>
    <w:p w:rsidR="002B2043" w:rsidRPr="006C54C2"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Приложение № 1</w:t>
      </w:r>
    </w:p>
    <w:p w:rsid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к Порядку проведения конкурса</w:t>
      </w:r>
      <w:r w:rsidR="00CB41A8">
        <w:rPr>
          <w:rFonts w:ascii="Times New Roman" w:hAnsi="Times New Roman" w:cs="Times New Roman"/>
          <w:color w:val="000000" w:themeColor="text1"/>
          <w:sz w:val="20"/>
          <w:szCs w:val="20"/>
        </w:rPr>
        <w:t xml:space="preserve"> </w:t>
      </w:r>
      <w:r w:rsidRPr="006C54C2">
        <w:rPr>
          <w:rFonts w:ascii="Times New Roman" w:hAnsi="Times New Roman" w:cs="Times New Roman"/>
          <w:color w:val="000000" w:themeColor="text1"/>
          <w:sz w:val="20"/>
          <w:szCs w:val="20"/>
        </w:rPr>
        <w:t>по отбору кандидатур</w:t>
      </w:r>
    </w:p>
    <w:p w:rsidR="002B2043" w:rsidRPr="006C54C2"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на должность</w:t>
      </w:r>
      <w:r w:rsidR="00CB41A8">
        <w:rPr>
          <w:rFonts w:ascii="Times New Roman" w:hAnsi="Times New Roman" w:cs="Times New Roman"/>
          <w:color w:val="000000" w:themeColor="text1"/>
          <w:sz w:val="20"/>
          <w:szCs w:val="20"/>
        </w:rPr>
        <w:t xml:space="preserve"> </w:t>
      </w:r>
      <w:r w:rsidRPr="006C54C2">
        <w:rPr>
          <w:rFonts w:ascii="Times New Roman" w:hAnsi="Times New Roman" w:cs="Times New Roman"/>
          <w:color w:val="000000" w:themeColor="text1"/>
          <w:sz w:val="20"/>
          <w:szCs w:val="20"/>
        </w:rPr>
        <w:t>Главы Поддорского муниципального района</w:t>
      </w:r>
    </w:p>
    <w:p w:rsidR="002B2043" w:rsidRPr="006C54C2"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Конкурсная комиссия</w:t>
      </w:r>
      <w:r w:rsidR="00CB41A8">
        <w:rPr>
          <w:rFonts w:ascii="Times New Roman" w:hAnsi="Times New Roman" w:cs="Times New Roman"/>
          <w:color w:val="000000" w:themeColor="text1"/>
          <w:sz w:val="20"/>
          <w:szCs w:val="20"/>
        </w:rPr>
        <w:t xml:space="preserve"> </w:t>
      </w:r>
      <w:r w:rsidRPr="006C54C2">
        <w:rPr>
          <w:rFonts w:ascii="Times New Roman" w:hAnsi="Times New Roman" w:cs="Times New Roman"/>
          <w:color w:val="000000" w:themeColor="text1"/>
          <w:sz w:val="20"/>
          <w:szCs w:val="20"/>
        </w:rPr>
        <w:t>по отбору кандидатур на должность</w:t>
      </w:r>
      <w:r w:rsidR="00CB41A8">
        <w:rPr>
          <w:rFonts w:ascii="Times New Roman" w:hAnsi="Times New Roman" w:cs="Times New Roman"/>
          <w:color w:val="000000" w:themeColor="text1"/>
          <w:sz w:val="20"/>
          <w:szCs w:val="20"/>
        </w:rPr>
        <w:t xml:space="preserve"> </w:t>
      </w:r>
      <w:r w:rsidRPr="006C54C2">
        <w:rPr>
          <w:rFonts w:ascii="Times New Roman" w:hAnsi="Times New Roman" w:cs="Times New Roman"/>
          <w:color w:val="000000" w:themeColor="text1"/>
          <w:sz w:val="20"/>
          <w:szCs w:val="20"/>
        </w:rPr>
        <w:t>Главы Поддорского муниципального района</w:t>
      </w:r>
    </w:p>
    <w:p w:rsidR="002B2043" w:rsidRPr="006C54C2"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от ____________________________________</w:t>
      </w:r>
    </w:p>
    <w:p w:rsidR="002B2043" w:rsidRPr="006C54C2"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______________________________________</w:t>
      </w:r>
    </w:p>
    <w:p w:rsidR="002B2043" w:rsidRPr="006C54C2"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lastRenderedPageBreak/>
        <w:t>______________________________________</w:t>
      </w:r>
    </w:p>
    <w:p w:rsidR="002B2043" w:rsidRPr="006C54C2"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(Ф.И.О., домашний адрес, мобильный телефон)</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p>
    <w:p w:rsidR="002B2043" w:rsidRPr="006C54C2" w:rsidRDefault="002B2043" w:rsidP="00CB41A8">
      <w:pPr>
        <w:spacing w:after="0" w:line="240" w:lineRule="auto"/>
        <w:ind w:left="-1276" w:firstLine="283"/>
        <w:jc w:val="center"/>
        <w:rPr>
          <w:rFonts w:ascii="Times New Roman" w:hAnsi="Times New Roman" w:cs="Times New Roman"/>
          <w:b/>
          <w:color w:val="000000" w:themeColor="text1"/>
          <w:sz w:val="20"/>
          <w:szCs w:val="20"/>
        </w:rPr>
      </w:pPr>
      <w:r w:rsidRPr="006C54C2">
        <w:rPr>
          <w:rFonts w:ascii="Times New Roman" w:hAnsi="Times New Roman" w:cs="Times New Roman"/>
          <w:b/>
          <w:color w:val="000000" w:themeColor="text1"/>
          <w:sz w:val="20"/>
          <w:szCs w:val="20"/>
        </w:rPr>
        <w:t>ЗАЯВЛЕНИЕ</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Прошу принять мои документы для участия в конкурсе по отбору кандидатур на должность Главы Поддорского муниципального района.</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 xml:space="preserve">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 </w:t>
      </w:r>
    </w:p>
    <w:p w:rsidR="002B2043" w:rsidRPr="006C54C2" w:rsidRDefault="002B2043" w:rsidP="006C54C2">
      <w:pPr>
        <w:spacing w:after="0" w:line="240" w:lineRule="auto"/>
        <w:ind w:left="-1276" w:firstLine="283"/>
        <w:jc w:val="both"/>
        <w:rPr>
          <w:rFonts w:ascii="Times New Roman" w:hAnsi="Times New Roman" w:cs="Times New Roman"/>
          <w:color w:val="000000" w:themeColor="text1"/>
          <w:sz w:val="20"/>
          <w:szCs w:val="20"/>
        </w:rPr>
      </w:pPr>
      <w:r w:rsidRPr="006C54C2">
        <w:rPr>
          <w:rFonts w:ascii="Times New Roman" w:hAnsi="Times New Roman" w:cs="Times New Roman"/>
          <w:color w:val="000000" w:themeColor="text1"/>
          <w:sz w:val="20"/>
          <w:szCs w:val="20"/>
        </w:rPr>
        <w:t>Прилагаю документы, согласно описи.</w:t>
      </w:r>
    </w:p>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bl>
      <w:tblPr>
        <w:tblW w:w="9747" w:type="dxa"/>
        <w:tblInd w:w="-1168" w:type="dxa"/>
        <w:tblLook w:val="04A0"/>
      </w:tblPr>
      <w:tblGrid>
        <w:gridCol w:w="4361"/>
        <w:gridCol w:w="2870"/>
        <w:gridCol w:w="2516"/>
      </w:tblGrid>
      <w:tr w:rsidR="002B2043" w:rsidRPr="00B53B50" w:rsidTr="00CB41A8">
        <w:tc>
          <w:tcPr>
            <w:tcW w:w="4361"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«___» ________ 20__ года</w:t>
            </w:r>
          </w:p>
        </w:tc>
        <w:tc>
          <w:tcPr>
            <w:tcW w:w="2870" w:type="dxa"/>
            <w:tcBorders>
              <w:top w:val="nil"/>
              <w:left w:val="nil"/>
              <w:bottom w:val="single" w:sz="4" w:space="0" w:color="auto"/>
              <w:right w:val="nil"/>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516"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/________________/</w:t>
            </w:r>
          </w:p>
        </w:tc>
      </w:tr>
      <w:tr w:rsidR="002B2043" w:rsidRPr="00B53B50" w:rsidTr="00CB41A8">
        <w:tc>
          <w:tcPr>
            <w:tcW w:w="4361"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870" w:type="dxa"/>
            <w:tcBorders>
              <w:top w:val="single" w:sz="4" w:space="0" w:color="auto"/>
              <w:left w:val="nil"/>
              <w:bottom w:val="nil"/>
              <w:right w:val="nil"/>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         (подпись)</w:t>
            </w:r>
          </w:p>
        </w:tc>
        <w:tc>
          <w:tcPr>
            <w:tcW w:w="2516"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                (ФИО)</w:t>
            </w:r>
          </w:p>
        </w:tc>
      </w:tr>
    </w:tbl>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Приложение № 2</w:t>
      </w:r>
    </w:p>
    <w:p w:rsid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к Порядку проведения конкурса</w:t>
      </w:r>
      <w:r w:rsidR="00CB41A8">
        <w:rPr>
          <w:rFonts w:ascii="Times New Roman" w:hAnsi="Times New Roman" w:cs="Times New Roman"/>
          <w:color w:val="000000" w:themeColor="text1"/>
          <w:sz w:val="20"/>
          <w:szCs w:val="20"/>
        </w:rPr>
        <w:t xml:space="preserve"> </w:t>
      </w:r>
      <w:r w:rsidRPr="00CB41A8">
        <w:rPr>
          <w:rFonts w:ascii="Times New Roman" w:hAnsi="Times New Roman" w:cs="Times New Roman"/>
          <w:color w:val="000000" w:themeColor="text1"/>
          <w:sz w:val="20"/>
          <w:szCs w:val="20"/>
        </w:rPr>
        <w:t>по отбору кандидатур</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на должность Главы</w:t>
      </w:r>
      <w:r w:rsidR="00CB41A8">
        <w:rPr>
          <w:rFonts w:ascii="Times New Roman" w:hAnsi="Times New Roman" w:cs="Times New Roman"/>
          <w:color w:val="000000" w:themeColor="text1"/>
          <w:sz w:val="20"/>
          <w:szCs w:val="20"/>
        </w:rPr>
        <w:t xml:space="preserve"> </w:t>
      </w:r>
      <w:r w:rsidRPr="00CB41A8">
        <w:rPr>
          <w:rFonts w:ascii="Times New Roman" w:hAnsi="Times New Roman" w:cs="Times New Roman"/>
          <w:color w:val="000000" w:themeColor="text1"/>
          <w:sz w:val="20"/>
          <w:szCs w:val="20"/>
        </w:rPr>
        <w:t>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b/>
          <w:color w:val="000000" w:themeColor="text1"/>
          <w:sz w:val="20"/>
          <w:szCs w:val="20"/>
        </w:rPr>
      </w:pPr>
    </w:p>
    <w:p w:rsidR="002B2043" w:rsidRPr="00CB41A8" w:rsidRDefault="002B2043"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СОГЛАСИЕ</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на обработку персональных данных</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Я, _______________________________</w:t>
      </w:r>
      <w:r w:rsidR="00CB41A8">
        <w:rPr>
          <w:rFonts w:ascii="Times New Roman" w:hAnsi="Times New Roman" w:cs="Times New Roman"/>
          <w:color w:val="000000" w:themeColor="text1"/>
          <w:sz w:val="20"/>
          <w:szCs w:val="20"/>
        </w:rPr>
        <w:t>________________________________________</w:t>
      </w:r>
      <w:r w:rsidRPr="00CB41A8">
        <w:rPr>
          <w:rFonts w:ascii="Times New Roman" w:hAnsi="Times New Roman" w:cs="Times New Roman"/>
          <w:color w:val="000000" w:themeColor="text1"/>
          <w:sz w:val="20"/>
          <w:szCs w:val="20"/>
        </w:rPr>
        <w:t>____________________________,</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(Ф.И.О.)</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дата рождения _______, проживающий (ая) по адресу: ________</w:t>
      </w:r>
      <w:r w:rsidR="00CB41A8">
        <w:rPr>
          <w:rFonts w:ascii="Times New Roman" w:hAnsi="Times New Roman" w:cs="Times New Roman"/>
          <w:color w:val="000000" w:themeColor="text1"/>
          <w:sz w:val="20"/>
          <w:szCs w:val="20"/>
        </w:rPr>
        <w:t>_____________________________________</w:t>
      </w:r>
      <w:r w:rsidRPr="00CB41A8">
        <w:rPr>
          <w:rFonts w:ascii="Times New Roman" w:hAnsi="Times New Roman" w:cs="Times New Roman"/>
          <w:color w:val="000000" w:themeColor="text1"/>
          <w:sz w:val="20"/>
          <w:szCs w:val="20"/>
        </w:rPr>
        <w:t>__________</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______________________________________</w:t>
      </w:r>
      <w:r w:rsidR="00CB41A8">
        <w:rPr>
          <w:rFonts w:ascii="Times New Roman" w:hAnsi="Times New Roman" w:cs="Times New Roman"/>
          <w:color w:val="000000" w:themeColor="text1"/>
          <w:sz w:val="20"/>
          <w:szCs w:val="20"/>
        </w:rPr>
        <w:t>____________________________________</w:t>
      </w:r>
      <w:r w:rsidRPr="00CB41A8">
        <w:rPr>
          <w:rFonts w:ascii="Times New Roman" w:hAnsi="Times New Roman" w:cs="Times New Roman"/>
          <w:color w:val="000000" w:themeColor="text1"/>
          <w:sz w:val="20"/>
          <w:szCs w:val="20"/>
        </w:rPr>
        <w:t>___________________________,</w:t>
      </w:r>
    </w:p>
    <w:p w:rsidR="002B2043" w:rsidRPr="00CB41A8" w:rsidRDefault="002B2043" w:rsidP="00CB41A8">
      <w:pPr>
        <w:spacing w:after="0" w:line="240" w:lineRule="auto"/>
        <w:ind w:left="-1276" w:firstLine="283"/>
        <w:jc w:val="both"/>
        <w:rPr>
          <w:rFonts w:ascii="Times New Roman" w:hAnsi="Times New Roman" w:cs="Times New Roman"/>
          <w:iCs/>
          <w:color w:val="000000" w:themeColor="text1"/>
          <w:sz w:val="20"/>
          <w:szCs w:val="20"/>
        </w:rPr>
      </w:pPr>
      <w:r w:rsidRPr="00CB41A8">
        <w:rPr>
          <w:rFonts w:ascii="Times New Roman" w:hAnsi="Times New Roman" w:cs="Times New Roman"/>
          <w:iCs/>
          <w:color w:val="000000" w:themeColor="text1"/>
          <w:sz w:val="20"/>
          <w:szCs w:val="20"/>
        </w:rPr>
        <w:t>наименование основного документа, удостоверяющего личность, __</w:t>
      </w:r>
      <w:r w:rsidR="00CB41A8">
        <w:rPr>
          <w:rFonts w:ascii="Times New Roman" w:hAnsi="Times New Roman" w:cs="Times New Roman"/>
          <w:iCs/>
          <w:color w:val="000000" w:themeColor="text1"/>
          <w:sz w:val="20"/>
          <w:szCs w:val="20"/>
        </w:rPr>
        <w:t>____________________________________</w:t>
      </w:r>
      <w:r w:rsidRPr="00CB41A8">
        <w:rPr>
          <w:rFonts w:ascii="Times New Roman" w:hAnsi="Times New Roman" w:cs="Times New Roman"/>
          <w:iCs/>
          <w:color w:val="000000" w:themeColor="text1"/>
          <w:sz w:val="20"/>
          <w:szCs w:val="20"/>
        </w:rPr>
        <w:t>_______</w:t>
      </w:r>
    </w:p>
    <w:p w:rsidR="002B2043" w:rsidRPr="00CB41A8" w:rsidRDefault="002B2043" w:rsidP="00CB41A8">
      <w:pPr>
        <w:spacing w:after="0" w:line="240" w:lineRule="auto"/>
        <w:ind w:left="-1276" w:firstLine="283"/>
        <w:jc w:val="both"/>
        <w:rPr>
          <w:rFonts w:ascii="Times New Roman" w:hAnsi="Times New Roman" w:cs="Times New Roman"/>
          <w:iCs/>
          <w:color w:val="000000" w:themeColor="text1"/>
          <w:sz w:val="20"/>
          <w:szCs w:val="20"/>
        </w:rPr>
      </w:pPr>
      <w:r w:rsidRPr="00CB41A8">
        <w:rPr>
          <w:rFonts w:ascii="Times New Roman" w:hAnsi="Times New Roman" w:cs="Times New Roman"/>
          <w:iCs/>
          <w:color w:val="000000" w:themeColor="text1"/>
          <w:sz w:val="20"/>
          <w:szCs w:val="20"/>
        </w:rPr>
        <w:t>серия _________ номер ____________ дата выдачи _____________</w:t>
      </w:r>
      <w:r w:rsidR="00CB41A8">
        <w:rPr>
          <w:rFonts w:ascii="Times New Roman" w:hAnsi="Times New Roman" w:cs="Times New Roman"/>
          <w:iCs/>
          <w:color w:val="000000" w:themeColor="text1"/>
          <w:sz w:val="20"/>
          <w:szCs w:val="20"/>
        </w:rPr>
        <w:t>____________________________________</w:t>
      </w:r>
      <w:r w:rsidRPr="00CB41A8">
        <w:rPr>
          <w:rFonts w:ascii="Times New Roman" w:hAnsi="Times New Roman" w:cs="Times New Roman"/>
          <w:iCs/>
          <w:color w:val="000000" w:themeColor="text1"/>
          <w:sz w:val="20"/>
          <w:szCs w:val="20"/>
        </w:rPr>
        <w:t>_________</w:t>
      </w:r>
    </w:p>
    <w:p w:rsidR="002B2043" w:rsidRPr="00CB41A8" w:rsidRDefault="002B2043" w:rsidP="00CB41A8">
      <w:pPr>
        <w:spacing w:after="0" w:line="240" w:lineRule="auto"/>
        <w:ind w:left="-1276" w:firstLine="283"/>
        <w:jc w:val="both"/>
        <w:rPr>
          <w:rFonts w:ascii="Times New Roman" w:hAnsi="Times New Roman" w:cs="Times New Roman"/>
          <w:iCs/>
          <w:color w:val="000000" w:themeColor="text1"/>
          <w:sz w:val="20"/>
          <w:szCs w:val="20"/>
        </w:rPr>
      </w:pPr>
      <w:r w:rsidRPr="00CB41A8">
        <w:rPr>
          <w:rFonts w:ascii="Times New Roman" w:hAnsi="Times New Roman" w:cs="Times New Roman"/>
          <w:iCs/>
          <w:color w:val="000000" w:themeColor="text1"/>
          <w:sz w:val="20"/>
          <w:szCs w:val="20"/>
        </w:rPr>
        <w:t>наименование органа, выдавшего документ, _________________</w:t>
      </w:r>
      <w:r w:rsidR="00CB41A8">
        <w:rPr>
          <w:rFonts w:ascii="Times New Roman" w:hAnsi="Times New Roman" w:cs="Times New Roman"/>
          <w:iCs/>
          <w:color w:val="000000" w:themeColor="text1"/>
          <w:sz w:val="20"/>
          <w:szCs w:val="20"/>
        </w:rPr>
        <w:t>___________________________________</w:t>
      </w:r>
      <w:r w:rsidRPr="00CB41A8">
        <w:rPr>
          <w:rFonts w:ascii="Times New Roman" w:hAnsi="Times New Roman" w:cs="Times New Roman"/>
          <w:iCs/>
          <w:color w:val="000000" w:themeColor="text1"/>
          <w:sz w:val="20"/>
          <w:szCs w:val="20"/>
        </w:rPr>
        <w:t>___________</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_____________________________________________________</w:t>
      </w:r>
      <w:r w:rsidR="00CB41A8">
        <w:rPr>
          <w:rFonts w:ascii="Times New Roman" w:hAnsi="Times New Roman" w:cs="Times New Roman"/>
          <w:color w:val="000000" w:themeColor="text1"/>
          <w:sz w:val="20"/>
          <w:szCs w:val="20"/>
        </w:rPr>
        <w:t>___________________________________</w:t>
      </w:r>
      <w:r w:rsidRPr="00CB41A8">
        <w:rPr>
          <w:rFonts w:ascii="Times New Roman" w:hAnsi="Times New Roman" w:cs="Times New Roman"/>
          <w:color w:val="000000" w:themeColor="text1"/>
          <w:sz w:val="20"/>
          <w:szCs w:val="20"/>
        </w:rPr>
        <w:t>_____________,</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в порядке и на условиях, определенных Федеральным законом от 27 июля 2006 года № 152-ФЗ «О персональных данных», даю согласие конкурсной комиссии</w:t>
      </w:r>
      <w:r w:rsidRPr="00CB41A8">
        <w:rPr>
          <w:rFonts w:ascii="Times New Roman" w:hAnsi="Times New Roman" w:cs="Times New Roman"/>
          <w:bCs/>
          <w:color w:val="000000" w:themeColor="text1"/>
          <w:sz w:val="20"/>
          <w:szCs w:val="20"/>
        </w:rPr>
        <w:t xml:space="preserve"> по отбору кандидатур на должность Главы Поддорского муниципального района </w:t>
      </w:r>
      <w:r w:rsidRPr="00CB41A8">
        <w:rPr>
          <w:rFonts w:ascii="Times New Roman" w:hAnsi="Times New Roman" w:cs="Times New Roman"/>
          <w:color w:val="000000" w:themeColor="text1"/>
          <w:sz w:val="20"/>
          <w:szCs w:val="20"/>
        </w:rPr>
        <w:t xml:space="preserve">и Администрации Поддорского муниципального района (Новгородская область, с.Поддорье, ул. Октябрьская, д.26) в целях проведения конкурса на избрание Главы Поддорского муниципального района, на обработку моих персональных данных: фамилии, имени, отчества, даты рождения, адреса места проживания, паспортных данных, фотографии, сведений об образовании, сведений о наличии (отсутствии) судимости и (или) факта уголовного преследования либо о прекращении уголовного преследования, информации о наличии (отсутствии) </w:t>
      </w:r>
      <w:r w:rsidRPr="00CB41A8">
        <w:rPr>
          <w:rFonts w:ascii="Times New Roman" w:hAnsi="Times New Roman" w:cs="Times New Roman"/>
          <w:bCs/>
          <w:color w:val="000000" w:themeColor="text1"/>
          <w:sz w:val="20"/>
          <w:szCs w:val="20"/>
        </w:rPr>
        <w:t xml:space="preserve">административного наказания за совершение административных правонарушений, предусмотренных </w:t>
      </w:r>
      <w:hyperlink r:id="rId28" w:history="1">
        <w:r w:rsidRPr="00CB41A8">
          <w:rPr>
            <w:rFonts w:ascii="Times New Roman" w:hAnsi="Times New Roman" w:cs="Times New Roman"/>
            <w:bCs/>
            <w:color w:val="000000" w:themeColor="text1"/>
            <w:sz w:val="20"/>
            <w:szCs w:val="20"/>
          </w:rPr>
          <w:t>статьями 20.3</w:t>
        </w:r>
      </w:hyperlink>
      <w:r w:rsidRPr="00CB41A8">
        <w:rPr>
          <w:rFonts w:ascii="Times New Roman" w:hAnsi="Times New Roman" w:cs="Times New Roman"/>
          <w:bCs/>
          <w:color w:val="000000" w:themeColor="text1"/>
          <w:sz w:val="20"/>
          <w:szCs w:val="20"/>
        </w:rPr>
        <w:t xml:space="preserve"> и </w:t>
      </w:r>
      <w:hyperlink r:id="rId29" w:history="1">
        <w:r w:rsidRPr="00CB41A8">
          <w:rPr>
            <w:rFonts w:ascii="Times New Roman" w:hAnsi="Times New Roman" w:cs="Times New Roman"/>
            <w:bCs/>
            <w:color w:val="000000" w:themeColor="text1"/>
            <w:sz w:val="20"/>
            <w:szCs w:val="20"/>
          </w:rPr>
          <w:t>20.29</w:t>
        </w:r>
      </w:hyperlink>
      <w:r w:rsidRPr="00CB41A8">
        <w:rPr>
          <w:rFonts w:ascii="Times New Roman" w:hAnsi="Times New Roman" w:cs="Times New Roman"/>
          <w:bCs/>
          <w:color w:val="000000" w:themeColor="text1"/>
          <w:sz w:val="20"/>
          <w:szCs w:val="20"/>
        </w:rPr>
        <w:t xml:space="preserve"> Кодекса Российской Федерации об административных правонарушениях, информации </w:t>
      </w:r>
      <w:r w:rsidRPr="00CB41A8">
        <w:rPr>
          <w:rFonts w:ascii="Times New Roman" w:hAnsi="Times New Roman" w:cs="Times New Roman"/>
          <w:color w:val="000000" w:themeColor="text1"/>
          <w:sz w:val="20"/>
          <w:szCs w:val="20"/>
        </w:rPr>
        <w:t>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информации о наличии сведений о признании судом недееспособным, информации о наличии (отсутствии) на день проведения конкурса сведений в Реестре дисквалифицированных лиц.</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Настоящим даю согласие на совершение в перечисленных целях</w:t>
      </w:r>
      <w:r w:rsidR="00CB41A8">
        <w:rPr>
          <w:rFonts w:ascii="Times New Roman" w:hAnsi="Times New Roman" w:cs="Times New Roman"/>
          <w:color w:val="000000" w:themeColor="text1"/>
          <w:sz w:val="20"/>
          <w:szCs w:val="20"/>
        </w:rPr>
        <w:t xml:space="preserve"> </w:t>
      </w:r>
      <w:r w:rsidRPr="00CB41A8">
        <w:rPr>
          <w:rFonts w:ascii="Times New Roman" w:hAnsi="Times New Roman" w:cs="Times New Roman"/>
          <w:color w:val="000000" w:themeColor="text1"/>
          <w:sz w:val="20"/>
          <w:szCs w:val="20"/>
        </w:rPr>
        <w:t xml:space="preserve">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w:t>
      </w:r>
    </w:p>
    <w:p w:rsidR="002B2043" w:rsidRPr="00CB41A8" w:rsidRDefault="002B2043" w:rsidP="00CB41A8">
      <w:pPr>
        <w:spacing w:after="0" w:line="240" w:lineRule="auto"/>
        <w:ind w:left="-1276" w:firstLine="283"/>
        <w:jc w:val="both"/>
        <w:rPr>
          <w:rFonts w:ascii="Times New Roman" w:hAnsi="Times New Roman" w:cs="Times New Roman"/>
          <w:bCs/>
          <w:color w:val="000000" w:themeColor="text1"/>
          <w:sz w:val="20"/>
          <w:szCs w:val="20"/>
        </w:rPr>
      </w:pPr>
      <w:r w:rsidRPr="00CB41A8">
        <w:rPr>
          <w:rFonts w:ascii="Times New Roman" w:hAnsi="Times New Roman" w:cs="Times New Roman"/>
          <w:color w:val="000000" w:themeColor="text1"/>
          <w:sz w:val="20"/>
          <w:szCs w:val="20"/>
        </w:rPr>
        <w:t>уничтожение персональных данных, а также опубликование на официальном сайте Администрации Поддорского муниципального района анкетных данных, фотографии, программы предстоящей деятельности),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Согласие действует с даты приема и на срок обработки и хранения документов в соответствии с архивным законодательством.</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w:t>
      </w:r>
      <w:r w:rsidRPr="00CB41A8">
        <w:rPr>
          <w:rFonts w:ascii="Times New Roman" w:hAnsi="Times New Roman" w:cs="Times New Roman"/>
          <w:bCs/>
          <w:color w:val="000000" w:themeColor="text1"/>
          <w:sz w:val="20"/>
          <w:szCs w:val="20"/>
        </w:rPr>
        <w:t xml:space="preserve"> по отбору кандидатур на должность Главы Поддорского муниципального района</w:t>
      </w:r>
      <w:r w:rsidRPr="00CB41A8">
        <w:rPr>
          <w:rFonts w:ascii="Times New Roman" w:hAnsi="Times New Roman" w:cs="Times New Roman"/>
          <w:color w:val="000000" w:themeColor="text1"/>
          <w:sz w:val="20"/>
          <w:szCs w:val="20"/>
        </w:rPr>
        <w:t xml:space="preserve"> по почте заказным письмом с уведомлением о вручении либо вручен лично или через законного представителя под расписку секретаря конкурсной комиссии</w:t>
      </w:r>
      <w:r w:rsidRPr="00CB41A8">
        <w:rPr>
          <w:rFonts w:ascii="Times New Roman" w:hAnsi="Times New Roman" w:cs="Times New Roman"/>
          <w:bCs/>
          <w:color w:val="000000" w:themeColor="text1"/>
          <w:sz w:val="20"/>
          <w:szCs w:val="20"/>
        </w:rPr>
        <w:t xml:space="preserve"> по отбору кандидатур на должность Главы Поддорского муниципального района</w:t>
      </w:r>
      <w:r w:rsidRPr="00CB41A8">
        <w:rPr>
          <w:rFonts w:ascii="Times New Roman" w:hAnsi="Times New Roman" w:cs="Times New Roman"/>
          <w:color w:val="000000" w:themeColor="text1"/>
          <w:sz w:val="20"/>
          <w:szCs w:val="20"/>
        </w:rPr>
        <w:t>.</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В случае получения моего письменного заявления об отзыве настоящего согласия на обработку персональных данных конкурсная комиссия</w:t>
      </w:r>
      <w:r w:rsidRPr="00CB41A8">
        <w:rPr>
          <w:rFonts w:ascii="Times New Roman" w:hAnsi="Times New Roman" w:cs="Times New Roman"/>
          <w:bCs/>
          <w:color w:val="000000" w:themeColor="text1"/>
          <w:sz w:val="20"/>
          <w:szCs w:val="20"/>
        </w:rPr>
        <w:t xml:space="preserve"> по отбору кандидатур на должность Главы Поддорского муниципального района</w:t>
      </w:r>
      <w:r w:rsidRPr="00CB41A8">
        <w:rPr>
          <w:rFonts w:ascii="Times New Roman" w:hAnsi="Times New Roman" w:cs="Times New Roman"/>
          <w:color w:val="000000" w:themeColor="text1"/>
          <w:sz w:val="20"/>
          <w:szCs w:val="20"/>
        </w:rPr>
        <w:t xml:space="preserve"> обязана уничтожить мои персональные данные, но не ранее срока, необходимого для достижения целей обработки моих персональных данных.</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Я ознакомлен (а) с правами субъекта персональных данных, предусмотренными главой 3 Федерального закона от 27 июля 2006 года № 152-ФЗ «О персональных данных». Все изложенное мною прочитано, мне понятно и подтверждается собственноручной подписью.</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lastRenderedPageBreak/>
        <w:t xml:space="preserve">«___» ________ 20__ года    _____________________/________________/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                                                                              (подпись)                                           (ФИО)».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Приложение № 3</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к Положению о порядке</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проведения конкурса по отбору</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кандидатур на должность Главы</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Поддорского муниципального района</w:t>
      </w:r>
    </w:p>
    <w:p w:rsid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Конкурсная комиссия по проведению</w:t>
      </w:r>
      <w:r w:rsidR="00CB41A8">
        <w:rPr>
          <w:rFonts w:ascii="Times New Roman" w:hAnsi="Times New Roman" w:cs="Times New Roman"/>
          <w:color w:val="000000" w:themeColor="text1"/>
          <w:sz w:val="20"/>
          <w:szCs w:val="20"/>
        </w:rPr>
        <w:t xml:space="preserve"> </w:t>
      </w:r>
      <w:r w:rsidRPr="00CB41A8">
        <w:rPr>
          <w:rFonts w:ascii="Times New Roman" w:hAnsi="Times New Roman" w:cs="Times New Roman"/>
          <w:color w:val="000000" w:themeColor="text1"/>
          <w:sz w:val="20"/>
          <w:szCs w:val="20"/>
        </w:rPr>
        <w:t>конкурса по отбору кандидатур</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на</w:t>
      </w:r>
      <w:r w:rsidR="00CB41A8">
        <w:rPr>
          <w:rFonts w:ascii="Times New Roman" w:hAnsi="Times New Roman" w:cs="Times New Roman"/>
          <w:color w:val="000000" w:themeColor="text1"/>
          <w:sz w:val="20"/>
          <w:szCs w:val="20"/>
        </w:rPr>
        <w:t xml:space="preserve"> </w:t>
      </w:r>
      <w:r w:rsidRPr="00CB41A8">
        <w:rPr>
          <w:rFonts w:ascii="Times New Roman" w:hAnsi="Times New Roman" w:cs="Times New Roman"/>
          <w:color w:val="000000" w:themeColor="text1"/>
          <w:sz w:val="20"/>
          <w:szCs w:val="20"/>
        </w:rPr>
        <w:t>должность Главы Поддорского</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муниципального района</w:t>
      </w:r>
    </w:p>
    <w:p w:rsidR="002B2043" w:rsidRPr="00CB41A8" w:rsidRDefault="002B2043"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ЗАЯВЛЕНИЕ</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Я, ________________________________________________, в связи с участием в  конкурсе  по  отбору   кандидатур  на  должность   Главы  Поддорского муниципального района,   руководствуясь   </w:t>
      </w:r>
      <w:hyperlink r:id="rId30" w:history="1">
        <w:r w:rsidRPr="00CB41A8">
          <w:rPr>
            <w:rFonts w:ascii="Times New Roman" w:hAnsi="Times New Roman" w:cs="Times New Roman"/>
            <w:color w:val="000000" w:themeColor="text1"/>
            <w:sz w:val="20"/>
            <w:szCs w:val="20"/>
          </w:rPr>
          <w:t>статьей   21</w:t>
        </w:r>
      </w:hyperlink>
      <w:r w:rsidRPr="00CB41A8">
        <w:rPr>
          <w:rFonts w:ascii="Times New Roman" w:hAnsi="Times New Roman" w:cs="Times New Roman"/>
          <w:color w:val="000000" w:themeColor="text1"/>
          <w:sz w:val="20"/>
          <w:szCs w:val="20"/>
        </w:rPr>
        <w:t xml:space="preserve">  Закона</w:t>
      </w:r>
      <w:r w:rsidR="00CB41A8">
        <w:rPr>
          <w:rFonts w:ascii="Times New Roman" w:hAnsi="Times New Roman" w:cs="Times New Roman"/>
          <w:color w:val="000000" w:themeColor="text1"/>
          <w:sz w:val="20"/>
          <w:szCs w:val="20"/>
        </w:rPr>
        <w:t xml:space="preserve"> </w:t>
      </w:r>
      <w:r w:rsidRPr="00CB41A8">
        <w:rPr>
          <w:rFonts w:ascii="Times New Roman" w:hAnsi="Times New Roman" w:cs="Times New Roman"/>
          <w:color w:val="000000" w:themeColor="text1"/>
          <w:sz w:val="20"/>
          <w:szCs w:val="20"/>
        </w:rPr>
        <w:t>Российской  Федерации  от 21.07.1993  № 5485-1  "О государственной  тайне", заявляю о  согласии на проведение  в отношении  меня полномочными  органами проверочных мероприятий.</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«___» ________ 20__ года    _____________________/________________/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(подпись)                   (ФИО)</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Приложение № 4</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к Порядку проведения конкурса</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по отбору кандидатур на</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должность Главы Поддорского</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муниципального района</w:t>
      </w:r>
    </w:p>
    <w:p w:rsidR="002B2043" w:rsidRPr="00CB41A8" w:rsidRDefault="002B2043"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ОПИСЬ</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документов, представленных в конкурсную комиссию</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по проведению конкурса по отбору кандидатур на должность</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Главы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Настоящим удостоверяется, что я, ___________</w:t>
      </w:r>
      <w:r w:rsidR="00CB41A8">
        <w:rPr>
          <w:rFonts w:ascii="Times New Roman" w:hAnsi="Times New Roman" w:cs="Times New Roman"/>
          <w:color w:val="000000" w:themeColor="text1"/>
          <w:sz w:val="20"/>
          <w:szCs w:val="20"/>
        </w:rPr>
        <w:t>___________________________________________</w:t>
      </w:r>
      <w:r w:rsidRPr="00CB41A8">
        <w:rPr>
          <w:rFonts w:ascii="Times New Roman" w:hAnsi="Times New Roman" w:cs="Times New Roman"/>
          <w:color w:val="000000" w:themeColor="text1"/>
          <w:sz w:val="20"/>
          <w:szCs w:val="20"/>
        </w:rPr>
        <w:t>__________________</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________________________________________________________</w:t>
      </w:r>
      <w:r w:rsidR="00CB41A8">
        <w:rPr>
          <w:rFonts w:ascii="Times New Roman" w:hAnsi="Times New Roman" w:cs="Times New Roman"/>
          <w:color w:val="000000" w:themeColor="text1"/>
          <w:sz w:val="20"/>
          <w:szCs w:val="20"/>
        </w:rPr>
        <w:t>_______________________________________</w:t>
      </w:r>
      <w:r w:rsidRPr="00CB41A8">
        <w:rPr>
          <w:rFonts w:ascii="Times New Roman" w:hAnsi="Times New Roman" w:cs="Times New Roman"/>
          <w:color w:val="000000" w:themeColor="text1"/>
          <w:sz w:val="20"/>
          <w:szCs w:val="20"/>
        </w:rPr>
        <w:t>_______</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(фамилия, имя, отчество, дата рождения)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___________________________________________</w:t>
      </w:r>
      <w:r w:rsidR="00CB41A8">
        <w:rPr>
          <w:rFonts w:ascii="Times New Roman" w:hAnsi="Times New Roman" w:cs="Times New Roman"/>
          <w:color w:val="000000" w:themeColor="text1"/>
          <w:sz w:val="20"/>
          <w:szCs w:val="20"/>
        </w:rPr>
        <w:t>____________________________________</w:t>
      </w:r>
      <w:r w:rsidRPr="00CB41A8">
        <w:rPr>
          <w:rFonts w:ascii="Times New Roman" w:hAnsi="Times New Roman" w:cs="Times New Roman"/>
          <w:color w:val="000000" w:themeColor="text1"/>
          <w:sz w:val="20"/>
          <w:szCs w:val="20"/>
        </w:rPr>
        <w:t>_______________________</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представил (а) в конкурсную комиссию по проведению конкурса по отбору кандидатур на должность Главы Поддорского муниципального района следующие документы:</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2508"/>
        <w:gridCol w:w="2346"/>
        <w:gridCol w:w="2423"/>
        <w:gridCol w:w="2410"/>
      </w:tblGrid>
      <w:tr w:rsidR="002B2043" w:rsidRPr="00B53B50" w:rsidTr="00CB41A8">
        <w:tc>
          <w:tcPr>
            <w:tcW w:w="803" w:type="dxa"/>
            <w:tcBorders>
              <w:top w:val="single" w:sz="4" w:space="0" w:color="auto"/>
              <w:left w:val="single" w:sz="4" w:space="0" w:color="auto"/>
              <w:bottom w:val="single" w:sz="4" w:space="0" w:color="auto"/>
              <w:right w:val="single" w:sz="4" w:space="0" w:color="auto"/>
            </w:tcBorders>
          </w:tcPr>
          <w:p w:rsidR="002B2043" w:rsidRPr="00B53B50" w:rsidRDefault="002B2043" w:rsidP="00CB41A8">
            <w:pPr>
              <w:spacing w:after="0" w:line="240" w:lineRule="auto"/>
              <w:jc w:val="center"/>
              <w:rPr>
                <w:rFonts w:ascii="Times New Roman" w:hAnsi="Times New Roman" w:cs="Times New Roman"/>
                <w:b/>
                <w:color w:val="000000" w:themeColor="text1"/>
                <w:sz w:val="16"/>
                <w:szCs w:val="16"/>
              </w:rPr>
            </w:pPr>
            <w:r w:rsidRPr="00B53B50">
              <w:rPr>
                <w:rFonts w:ascii="Times New Roman" w:hAnsi="Times New Roman" w:cs="Times New Roman"/>
                <w:b/>
                <w:color w:val="000000" w:themeColor="text1"/>
                <w:sz w:val="16"/>
                <w:szCs w:val="16"/>
              </w:rPr>
              <w:t>№</w:t>
            </w:r>
          </w:p>
          <w:p w:rsidR="002B2043" w:rsidRPr="00B53B50" w:rsidRDefault="002B2043" w:rsidP="00CB41A8">
            <w:pPr>
              <w:spacing w:after="0" w:line="240" w:lineRule="auto"/>
              <w:jc w:val="center"/>
              <w:rPr>
                <w:rFonts w:ascii="Times New Roman" w:hAnsi="Times New Roman" w:cs="Times New Roman"/>
                <w:b/>
                <w:color w:val="000000" w:themeColor="text1"/>
                <w:sz w:val="16"/>
                <w:szCs w:val="16"/>
              </w:rPr>
            </w:pPr>
            <w:r w:rsidRPr="00B53B50">
              <w:rPr>
                <w:rFonts w:ascii="Times New Roman" w:hAnsi="Times New Roman" w:cs="Times New Roman"/>
                <w:b/>
                <w:color w:val="000000" w:themeColor="text1"/>
                <w:sz w:val="16"/>
                <w:szCs w:val="16"/>
              </w:rPr>
              <w:t>п/п</w:t>
            </w:r>
          </w:p>
        </w:tc>
        <w:tc>
          <w:tcPr>
            <w:tcW w:w="2508" w:type="dxa"/>
            <w:tcBorders>
              <w:top w:val="single" w:sz="4" w:space="0" w:color="auto"/>
              <w:left w:val="single" w:sz="4" w:space="0" w:color="auto"/>
              <w:bottom w:val="single" w:sz="4" w:space="0" w:color="auto"/>
              <w:right w:val="single" w:sz="4" w:space="0" w:color="auto"/>
            </w:tcBorders>
          </w:tcPr>
          <w:p w:rsidR="002B2043" w:rsidRPr="00B53B50" w:rsidRDefault="002B2043" w:rsidP="00CB41A8">
            <w:pPr>
              <w:spacing w:after="0" w:line="240" w:lineRule="auto"/>
              <w:jc w:val="center"/>
              <w:rPr>
                <w:rFonts w:ascii="Times New Roman" w:hAnsi="Times New Roman" w:cs="Times New Roman"/>
                <w:b/>
                <w:color w:val="000000" w:themeColor="text1"/>
                <w:sz w:val="16"/>
                <w:szCs w:val="16"/>
              </w:rPr>
            </w:pPr>
            <w:r w:rsidRPr="00B53B50">
              <w:rPr>
                <w:rFonts w:ascii="Times New Roman" w:hAnsi="Times New Roman" w:cs="Times New Roman"/>
                <w:b/>
                <w:color w:val="000000" w:themeColor="text1"/>
                <w:sz w:val="16"/>
                <w:szCs w:val="16"/>
              </w:rPr>
              <w:t>Наименование документа</w:t>
            </w:r>
          </w:p>
        </w:tc>
        <w:tc>
          <w:tcPr>
            <w:tcW w:w="2346" w:type="dxa"/>
            <w:tcBorders>
              <w:top w:val="single" w:sz="4" w:space="0" w:color="auto"/>
              <w:left w:val="single" w:sz="4" w:space="0" w:color="auto"/>
              <w:bottom w:val="single" w:sz="4" w:space="0" w:color="auto"/>
              <w:right w:val="single" w:sz="4" w:space="0" w:color="auto"/>
            </w:tcBorders>
          </w:tcPr>
          <w:p w:rsidR="002B2043" w:rsidRPr="00B53B50" w:rsidRDefault="002B2043" w:rsidP="00CB41A8">
            <w:pPr>
              <w:spacing w:after="0" w:line="240" w:lineRule="auto"/>
              <w:jc w:val="center"/>
              <w:rPr>
                <w:rFonts w:ascii="Times New Roman" w:hAnsi="Times New Roman" w:cs="Times New Roman"/>
                <w:b/>
                <w:color w:val="000000" w:themeColor="text1"/>
                <w:sz w:val="16"/>
                <w:szCs w:val="16"/>
              </w:rPr>
            </w:pPr>
            <w:r w:rsidRPr="00B53B50">
              <w:rPr>
                <w:rFonts w:ascii="Times New Roman" w:hAnsi="Times New Roman" w:cs="Times New Roman"/>
                <w:b/>
                <w:color w:val="000000" w:themeColor="text1"/>
                <w:sz w:val="16"/>
                <w:szCs w:val="16"/>
              </w:rPr>
              <w:t>Подлинник/копия, способ заверения</w:t>
            </w:r>
          </w:p>
        </w:tc>
        <w:tc>
          <w:tcPr>
            <w:tcW w:w="2423" w:type="dxa"/>
            <w:tcBorders>
              <w:top w:val="single" w:sz="4" w:space="0" w:color="auto"/>
              <w:left w:val="single" w:sz="4" w:space="0" w:color="auto"/>
              <w:bottom w:val="single" w:sz="4" w:space="0" w:color="auto"/>
              <w:right w:val="single" w:sz="4" w:space="0" w:color="auto"/>
            </w:tcBorders>
          </w:tcPr>
          <w:p w:rsidR="002B2043" w:rsidRPr="00B53B50" w:rsidRDefault="002B2043" w:rsidP="00CB41A8">
            <w:pPr>
              <w:spacing w:after="0" w:line="240" w:lineRule="auto"/>
              <w:jc w:val="center"/>
              <w:rPr>
                <w:rFonts w:ascii="Times New Roman" w:hAnsi="Times New Roman" w:cs="Times New Roman"/>
                <w:b/>
                <w:color w:val="000000" w:themeColor="text1"/>
                <w:sz w:val="16"/>
                <w:szCs w:val="16"/>
              </w:rPr>
            </w:pPr>
            <w:r w:rsidRPr="00B53B50">
              <w:rPr>
                <w:rFonts w:ascii="Times New Roman" w:hAnsi="Times New Roman" w:cs="Times New Roman"/>
                <w:b/>
                <w:color w:val="000000" w:themeColor="text1"/>
                <w:sz w:val="16"/>
                <w:szCs w:val="16"/>
              </w:rPr>
              <w:t>Количество экземпляров</w:t>
            </w:r>
          </w:p>
        </w:tc>
        <w:tc>
          <w:tcPr>
            <w:tcW w:w="2410" w:type="dxa"/>
            <w:tcBorders>
              <w:top w:val="single" w:sz="4" w:space="0" w:color="auto"/>
              <w:left w:val="single" w:sz="4" w:space="0" w:color="auto"/>
              <w:bottom w:val="single" w:sz="4" w:space="0" w:color="auto"/>
              <w:right w:val="single" w:sz="4" w:space="0" w:color="auto"/>
            </w:tcBorders>
          </w:tcPr>
          <w:p w:rsidR="002B2043" w:rsidRPr="00B53B50" w:rsidRDefault="002B2043" w:rsidP="00CB41A8">
            <w:pPr>
              <w:spacing w:after="0" w:line="240" w:lineRule="auto"/>
              <w:jc w:val="center"/>
              <w:rPr>
                <w:rFonts w:ascii="Times New Roman" w:hAnsi="Times New Roman" w:cs="Times New Roman"/>
                <w:b/>
                <w:color w:val="000000" w:themeColor="text1"/>
                <w:sz w:val="16"/>
                <w:szCs w:val="16"/>
              </w:rPr>
            </w:pPr>
            <w:r w:rsidRPr="00B53B50">
              <w:rPr>
                <w:rFonts w:ascii="Times New Roman" w:hAnsi="Times New Roman" w:cs="Times New Roman"/>
                <w:b/>
                <w:color w:val="000000" w:themeColor="text1"/>
                <w:sz w:val="16"/>
                <w:szCs w:val="16"/>
              </w:rPr>
              <w:t>Количество листов</w:t>
            </w:r>
          </w:p>
        </w:tc>
      </w:tr>
      <w:tr w:rsidR="002B2043" w:rsidRPr="00B53B50" w:rsidTr="00CB41A8">
        <w:tc>
          <w:tcPr>
            <w:tcW w:w="803"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508"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346"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423"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410"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r>
      <w:tr w:rsidR="002B2043" w:rsidRPr="00B53B50" w:rsidTr="00CB41A8">
        <w:tc>
          <w:tcPr>
            <w:tcW w:w="803"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508"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346"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423"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410"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r>
      <w:tr w:rsidR="002B2043" w:rsidRPr="00B53B50" w:rsidTr="00CB41A8">
        <w:tc>
          <w:tcPr>
            <w:tcW w:w="803"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508"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346"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423"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410"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r>
      <w:tr w:rsidR="002B2043" w:rsidRPr="00B53B50" w:rsidTr="00CB41A8">
        <w:tc>
          <w:tcPr>
            <w:tcW w:w="803"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508"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346"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423"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410"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r>
      <w:tr w:rsidR="002B2043" w:rsidRPr="00B53B50" w:rsidTr="00CB41A8">
        <w:tc>
          <w:tcPr>
            <w:tcW w:w="803"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508"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346"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423"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410"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r>
    </w:tbl>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Документы поданы «___»_________20____года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Подпись представившего документы______________</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Документы приняты  «____»________20___года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Подпись принявшего документы______________</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Приложение № 5</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к Порядку проведения конкурса по отбору кандидатур на</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должность Главы Поддорского</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муниципального района</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center"/>
        <w:rPr>
          <w:rFonts w:ascii="Times New Roman" w:hAnsi="Times New Roman" w:cs="Times New Roman"/>
          <w:b/>
          <w:bCs/>
          <w:color w:val="000000" w:themeColor="text1"/>
          <w:sz w:val="20"/>
          <w:szCs w:val="20"/>
        </w:rPr>
      </w:pPr>
      <w:r w:rsidRPr="00CB41A8">
        <w:rPr>
          <w:rFonts w:ascii="Times New Roman" w:hAnsi="Times New Roman" w:cs="Times New Roman"/>
          <w:b/>
          <w:bCs/>
          <w:color w:val="000000" w:themeColor="text1"/>
          <w:sz w:val="20"/>
          <w:szCs w:val="20"/>
        </w:rPr>
        <w:t>ОЦЕНОЧНЫЙ ЛИСТ № 1</w:t>
      </w:r>
    </w:p>
    <w:p w:rsidR="002B2043" w:rsidRPr="00CB41A8" w:rsidRDefault="002B2043" w:rsidP="00CB41A8">
      <w:pPr>
        <w:spacing w:after="0" w:line="240" w:lineRule="auto"/>
        <w:ind w:left="-1276" w:firstLine="283"/>
        <w:jc w:val="center"/>
        <w:rPr>
          <w:rFonts w:ascii="Times New Roman" w:hAnsi="Times New Roman" w:cs="Times New Roman"/>
          <w:bCs/>
          <w:color w:val="000000" w:themeColor="text1"/>
          <w:sz w:val="20"/>
          <w:szCs w:val="20"/>
        </w:rPr>
      </w:pPr>
      <w:r w:rsidRPr="00CB41A8">
        <w:rPr>
          <w:rFonts w:ascii="Times New Roman" w:hAnsi="Times New Roman" w:cs="Times New Roman"/>
          <w:bCs/>
          <w:color w:val="000000" w:themeColor="text1"/>
          <w:sz w:val="20"/>
          <w:szCs w:val="20"/>
        </w:rPr>
        <w:t>на соответствие кандидатов требованиям, установленным условиями проведения конкурса</w:t>
      </w:r>
    </w:p>
    <w:p w:rsidR="002B2043" w:rsidRPr="00CB41A8" w:rsidRDefault="002B2043" w:rsidP="00CB41A8">
      <w:pPr>
        <w:spacing w:after="0" w:line="240" w:lineRule="auto"/>
        <w:ind w:left="-1276" w:firstLine="283"/>
        <w:jc w:val="center"/>
        <w:rPr>
          <w:rFonts w:ascii="Times New Roman" w:hAnsi="Times New Roman" w:cs="Times New Roman"/>
          <w:bCs/>
          <w:color w:val="000000" w:themeColor="text1"/>
          <w:sz w:val="20"/>
          <w:szCs w:val="20"/>
        </w:rPr>
      </w:pPr>
      <w:r w:rsidRPr="00CB41A8">
        <w:rPr>
          <w:rFonts w:ascii="Times New Roman" w:hAnsi="Times New Roman" w:cs="Times New Roman"/>
          <w:bCs/>
          <w:color w:val="000000" w:themeColor="text1"/>
          <w:sz w:val="20"/>
          <w:szCs w:val="20"/>
        </w:rPr>
        <w:t>___________________________________________________________</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(Ф.И.О. члена конкурсной комиссии)</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tbl>
      <w:tblPr>
        <w:tblW w:w="5562"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832"/>
        <w:gridCol w:w="2694"/>
        <w:gridCol w:w="2268"/>
      </w:tblGrid>
      <w:tr w:rsidR="002B2043" w:rsidRPr="00B53B50" w:rsidTr="00CB41A8">
        <w:trPr>
          <w:trHeight w:val="612"/>
        </w:trPr>
        <w:tc>
          <w:tcPr>
            <w:tcW w:w="332" w:type="pct"/>
            <w:vMerge w:val="restar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п/п</w:t>
            </w:r>
          </w:p>
        </w:tc>
        <w:tc>
          <w:tcPr>
            <w:tcW w:w="2303" w:type="pct"/>
            <w:vMerge w:val="restar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pacing w:val="-2"/>
                <w:sz w:val="16"/>
                <w:szCs w:val="16"/>
              </w:rPr>
              <w:t xml:space="preserve">Документы, представляемые на конкурс в </w:t>
            </w:r>
            <w:r w:rsidRPr="00B53B50">
              <w:rPr>
                <w:rFonts w:ascii="Times New Roman" w:hAnsi="Times New Roman" w:cs="Times New Roman"/>
                <w:color w:val="000000" w:themeColor="text1"/>
                <w:sz w:val="16"/>
                <w:szCs w:val="16"/>
              </w:rPr>
              <w:t>соответствии с Приложением №1 к Порядку проведения конкурса Главы ______________ муниципального района</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Ф.И.О. </w:t>
            </w:r>
            <w:r w:rsidRPr="00B53B50">
              <w:rPr>
                <w:rFonts w:ascii="Times New Roman" w:hAnsi="Times New Roman" w:cs="Times New Roman"/>
                <w:color w:val="000000" w:themeColor="text1"/>
                <w:spacing w:val="-1"/>
                <w:sz w:val="16"/>
                <w:szCs w:val="16"/>
              </w:rPr>
              <w:t>гражданина,</w:t>
            </w:r>
            <w:r w:rsidR="00CB41A8">
              <w:rPr>
                <w:rFonts w:ascii="Times New Roman" w:hAnsi="Times New Roman" w:cs="Times New Roman"/>
                <w:color w:val="000000" w:themeColor="text1"/>
                <w:spacing w:val="-1"/>
                <w:sz w:val="16"/>
                <w:szCs w:val="16"/>
              </w:rPr>
              <w:t xml:space="preserve"> </w:t>
            </w:r>
            <w:r w:rsidRPr="00B53B50">
              <w:rPr>
                <w:rFonts w:ascii="Times New Roman" w:hAnsi="Times New Roman" w:cs="Times New Roman"/>
                <w:color w:val="000000" w:themeColor="text1"/>
                <w:sz w:val="16"/>
                <w:szCs w:val="16"/>
              </w:rPr>
              <w:t>изъявившего</w:t>
            </w:r>
          </w:p>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участвовать в</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конкурсе</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 -наличие,</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pacing w:val="-2"/>
                <w:sz w:val="16"/>
                <w:szCs w:val="16"/>
              </w:rPr>
              <w:t>«-» отсутствие</w:t>
            </w: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Ф.И.О. </w:t>
            </w:r>
            <w:r w:rsidRPr="00B53B50">
              <w:rPr>
                <w:rFonts w:ascii="Times New Roman" w:hAnsi="Times New Roman" w:cs="Times New Roman"/>
                <w:color w:val="000000" w:themeColor="text1"/>
                <w:spacing w:val="-1"/>
                <w:sz w:val="16"/>
                <w:szCs w:val="16"/>
              </w:rPr>
              <w:t>гражданина,</w:t>
            </w:r>
            <w:r w:rsidR="00CB41A8">
              <w:rPr>
                <w:rFonts w:ascii="Times New Roman" w:hAnsi="Times New Roman" w:cs="Times New Roman"/>
                <w:color w:val="000000" w:themeColor="text1"/>
                <w:spacing w:val="-1"/>
                <w:sz w:val="16"/>
                <w:szCs w:val="16"/>
              </w:rPr>
              <w:t xml:space="preserve"> </w:t>
            </w:r>
            <w:r w:rsidRPr="00B53B50">
              <w:rPr>
                <w:rFonts w:ascii="Times New Roman" w:hAnsi="Times New Roman" w:cs="Times New Roman"/>
                <w:color w:val="000000" w:themeColor="text1"/>
                <w:sz w:val="16"/>
                <w:szCs w:val="16"/>
              </w:rPr>
              <w:t>изъявившего</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участвовать в</w:t>
            </w:r>
            <w:r w:rsidR="00CB41A8">
              <w:rPr>
                <w:rFonts w:ascii="Times New Roman" w:hAnsi="Times New Roman" w:cs="Times New Roman"/>
                <w:color w:val="000000" w:themeColor="text1"/>
                <w:sz w:val="16"/>
                <w:szCs w:val="16"/>
              </w:rPr>
              <w:t xml:space="preserve"> к</w:t>
            </w:r>
            <w:r w:rsidRPr="00B53B50">
              <w:rPr>
                <w:rFonts w:ascii="Times New Roman" w:hAnsi="Times New Roman" w:cs="Times New Roman"/>
                <w:color w:val="000000" w:themeColor="text1"/>
                <w:sz w:val="16"/>
                <w:szCs w:val="16"/>
              </w:rPr>
              <w:t>онкурсе</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 -наличие,</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pacing w:val="-2"/>
                <w:sz w:val="16"/>
                <w:szCs w:val="16"/>
              </w:rPr>
              <w:t>«-» отсутствие</w:t>
            </w:r>
          </w:p>
        </w:tc>
      </w:tr>
      <w:tr w:rsidR="002B2043" w:rsidRPr="00B53B50" w:rsidTr="00CB41A8">
        <w:trPr>
          <w:trHeight w:val="196"/>
        </w:trPr>
        <w:tc>
          <w:tcPr>
            <w:tcW w:w="332" w:type="pct"/>
            <w:vMerge/>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c>
        <w:tc>
          <w:tcPr>
            <w:tcW w:w="2303" w:type="pct"/>
            <w:vMerge/>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Личное письменное заявление</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lastRenderedPageBreak/>
              <w:t>2</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Копия паспорта или копия документа, заменяющего паспорт гражданина</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Собственноручно заполненная и подписанная анкета  и фотография (3х4)</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Копия трудовой книжки, заверенная нотариально или кадровой службой по месту работы (службы)</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Копии документов об образовании и о квалификации, заверенные нотариально или кадровой службой по месту работы (службы)</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Согласие на обработку персональных данных</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w:t>
            </w:r>
          </w:p>
        </w:tc>
        <w:tc>
          <w:tcPr>
            <w:tcW w:w="2303" w:type="pct"/>
            <w:vAlign w:val="center"/>
          </w:tcPr>
          <w:p w:rsidR="002B2043" w:rsidRPr="00B53B50" w:rsidRDefault="00EC4212" w:rsidP="00CB41A8">
            <w:pPr>
              <w:spacing w:after="0" w:line="240" w:lineRule="auto"/>
              <w:rPr>
                <w:rFonts w:ascii="Times New Roman" w:hAnsi="Times New Roman" w:cs="Times New Roman"/>
                <w:bCs/>
                <w:color w:val="000000" w:themeColor="text1"/>
                <w:sz w:val="16"/>
                <w:szCs w:val="16"/>
              </w:rPr>
            </w:pPr>
            <w:hyperlink r:id="rId31" w:history="1">
              <w:r w:rsidR="002B2043" w:rsidRPr="00B53B50">
                <w:rPr>
                  <w:rFonts w:ascii="Times New Roman" w:hAnsi="Times New Roman" w:cs="Times New Roman"/>
                  <w:color w:val="000000" w:themeColor="text1"/>
                  <w:sz w:val="16"/>
                  <w:szCs w:val="16"/>
                </w:rPr>
                <w:t>Согласие</w:t>
              </w:r>
            </w:hyperlink>
            <w:r w:rsidR="002B2043" w:rsidRPr="00B53B50">
              <w:rPr>
                <w:rFonts w:ascii="Times New Roman" w:hAnsi="Times New Roman" w:cs="Times New Roman"/>
                <w:color w:val="000000" w:themeColor="text1"/>
                <w:sz w:val="16"/>
                <w:szCs w:val="16"/>
              </w:rPr>
              <w:t xml:space="preserve"> на прохождение процедуры оформления допуска к сведениям, составляющим государственную тайну</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w:t>
            </w:r>
          </w:p>
        </w:tc>
        <w:tc>
          <w:tcPr>
            <w:tcW w:w="2303" w:type="pct"/>
            <w:vAlign w:val="center"/>
          </w:tcPr>
          <w:p w:rsidR="002B2043" w:rsidRPr="00B53B50" w:rsidRDefault="002B2043" w:rsidP="00CB41A8">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color w:val="000000" w:themeColor="text1"/>
                <w:sz w:val="16"/>
                <w:szCs w:val="16"/>
              </w:rPr>
              <w:t xml:space="preserve">Собственноручно заполненная и подписанная </w:t>
            </w:r>
            <w:hyperlink r:id="rId32" w:history="1">
              <w:r w:rsidRPr="00B53B50">
                <w:rPr>
                  <w:rFonts w:ascii="Times New Roman" w:hAnsi="Times New Roman" w:cs="Times New Roman"/>
                  <w:color w:val="000000" w:themeColor="text1"/>
                  <w:sz w:val="16"/>
                  <w:szCs w:val="16"/>
                </w:rPr>
                <w:t>анкета</w:t>
              </w:r>
            </w:hyperlink>
            <w:r w:rsidRPr="00B53B50">
              <w:rPr>
                <w:rFonts w:ascii="Times New Roman" w:hAnsi="Times New Roman" w:cs="Times New Roman"/>
                <w:color w:val="000000" w:themeColor="text1"/>
                <w:sz w:val="16"/>
                <w:szCs w:val="16"/>
              </w:rPr>
              <w:t xml:space="preserve">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9</w:t>
            </w:r>
          </w:p>
        </w:tc>
        <w:tc>
          <w:tcPr>
            <w:tcW w:w="2303" w:type="pct"/>
            <w:vAlign w:val="center"/>
          </w:tcPr>
          <w:p w:rsidR="002B2043" w:rsidRPr="00B53B50" w:rsidRDefault="002B2043" w:rsidP="00CB41A8">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color w:val="000000" w:themeColor="text1"/>
                <w:sz w:val="16"/>
                <w:szCs w:val="16"/>
              </w:rPr>
              <w:t xml:space="preserve">Справка о наличии (отсутствии) судимости и (или) факта уголовного      преследования либо о </w:t>
            </w:r>
            <w:r w:rsidRPr="00B53B50">
              <w:rPr>
                <w:rFonts w:ascii="Times New Roman" w:hAnsi="Times New Roman" w:cs="Times New Roman"/>
                <w:color w:val="000000" w:themeColor="text1"/>
                <w:spacing w:val="-2"/>
                <w:sz w:val="16"/>
                <w:szCs w:val="16"/>
              </w:rPr>
              <w:t xml:space="preserve">прекращении уголовного преследования, выданная в </w:t>
            </w:r>
            <w:r w:rsidRPr="00B53B50">
              <w:rPr>
                <w:rFonts w:ascii="Times New Roman" w:hAnsi="Times New Roman" w:cs="Times New Roman"/>
                <w:color w:val="000000" w:themeColor="text1"/>
                <w:spacing w:val="-1"/>
                <w:sz w:val="16"/>
                <w:szCs w:val="16"/>
              </w:rPr>
              <w:t>порядке и по форме, которые устанавливаются федеральным органом    исполнительной власти, осуществляющим функции по выработке и</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10</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Документ (заключение медицинского учреждения)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14.12.2009 № 984н</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11</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Информация о наличии (отсутствии) обстоятельств, предусмотренных </w:t>
            </w:r>
            <w:hyperlink r:id="rId33" w:history="1">
              <w:r w:rsidRPr="00B53B50">
                <w:rPr>
                  <w:rFonts w:ascii="Times New Roman" w:hAnsi="Times New Roman" w:cs="Times New Roman"/>
                  <w:color w:val="000000" w:themeColor="text1"/>
                  <w:sz w:val="16"/>
                  <w:szCs w:val="16"/>
                </w:rPr>
                <w:t>подпунктом "в" пункта 3.2 статьи 4</w:t>
              </w:r>
            </w:hyperlink>
            <w:r w:rsidRPr="00B53B50">
              <w:rPr>
                <w:rFonts w:ascii="Times New Roman" w:hAnsi="Times New Roman" w:cs="Times New Roman"/>
                <w:color w:val="000000" w:themeColor="text1"/>
                <w:sz w:val="16"/>
                <w:szCs w:val="16"/>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12</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shd w:val="clear" w:color="auto" w:fill="F9F9F9"/>
              </w:rPr>
              <w:t>Информация о наличии (отсутствии) сведений о признании судом недееспособным</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13</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shd w:val="clear" w:color="auto" w:fill="F9F9F9"/>
              </w:rPr>
            </w:pPr>
            <w:r w:rsidRPr="00B53B50">
              <w:rPr>
                <w:rFonts w:ascii="Times New Roman" w:hAnsi="Times New Roman" w:cs="Times New Roman"/>
                <w:color w:val="000000" w:themeColor="text1"/>
                <w:sz w:val="16"/>
                <w:szCs w:val="16"/>
              </w:rPr>
              <w:t>Сведения о наличии или отсутствии гражданства иностранного государства либо получения претендентом вида на жительство или иного документа, подтверждающего право на постоянное проживание на территории иностранного государства</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14</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Программа предстоящей деятельности на должности Главы ______________ муниципального района в текстовом варианте (формат - *.</w:t>
            </w:r>
            <w:r w:rsidRPr="00B53B50">
              <w:rPr>
                <w:rFonts w:ascii="Times New Roman" w:hAnsi="Times New Roman" w:cs="Times New Roman"/>
                <w:color w:val="000000" w:themeColor="text1"/>
                <w:sz w:val="16"/>
                <w:szCs w:val="16"/>
                <w:lang w:val="en-US"/>
              </w:rPr>
              <w:t>doc</w:t>
            </w:r>
            <w:r w:rsidRPr="00B53B50">
              <w:rPr>
                <w:rFonts w:ascii="Times New Roman" w:hAnsi="Times New Roman" w:cs="Times New Roman"/>
                <w:color w:val="000000" w:themeColor="text1"/>
                <w:sz w:val="16"/>
                <w:szCs w:val="16"/>
              </w:rPr>
              <w:t xml:space="preserve"> или *.</w:t>
            </w:r>
            <w:r w:rsidRPr="00B53B50">
              <w:rPr>
                <w:rFonts w:ascii="Times New Roman" w:hAnsi="Times New Roman" w:cs="Times New Roman"/>
                <w:color w:val="000000" w:themeColor="text1"/>
                <w:sz w:val="16"/>
                <w:szCs w:val="16"/>
                <w:lang w:val="en-US"/>
              </w:rPr>
              <w:t>docx</w:t>
            </w:r>
            <w:r w:rsidRPr="00B53B50">
              <w:rPr>
                <w:rFonts w:ascii="Times New Roman" w:hAnsi="Times New Roman" w:cs="Times New Roman"/>
                <w:color w:val="000000" w:themeColor="text1"/>
                <w:sz w:val="16"/>
                <w:szCs w:val="16"/>
              </w:rPr>
              <w:t xml:space="preserve">, шрифт 14 </w:t>
            </w:r>
            <w:r w:rsidRPr="00B53B50">
              <w:rPr>
                <w:rFonts w:ascii="Times New Roman" w:hAnsi="Times New Roman" w:cs="Times New Roman"/>
                <w:color w:val="000000" w:themeColor="text1"/>
                <w:sz w:val="16"/>
                <w:szCs w:val="16"/>
                <w:lang w:val="en-US"/>
              </w:rPr>
              <w:t>TimesNewRoman</w:t>
            </w:r>
            <w:r w:rsidRPr="00B53B50">
              <w:rPr>
                <w:rFonts w:ascii="Times New Roman" w:hAnsi="Times New Roman" w:cs="Times New Roman"/>
                <w:color w:val="000000" w:themeColor="text1"/>
                <w:sz w:val="16"/>
                <w:szCs w:val="16"/>
              </w:rPr>
              <w:t xml:space="preserve">, полуторный интервал, поля: левое – </w:t>
            </w:r>
            <w:smartTag w:uri="urn:schemas-microsoft-com:office:smarttags" w:element="metricconverter">
              <w:smartTagPr>
                <w:attr w:name="ProductID" w:val="3 см"/>
              </w:smartTagPr>
              <w:r w:rsidRPr="00B53B50">
                <w:rPr>
                  <w:rFonts w:ascii="Times New Roman" w:hAnsi="Times New Roman" w:cs="Times New Roman"/>
                  <w:color w:val="000000" w:themeColor="text1"/>
                  <w:sz w:val="16"/>
                  <w:szCs w:val="16"/>
                </w:rPr>
                <w:t>3 см</w:t>
              </w:r>
            </w:smartTag>
            <w:r w:rsidRPr="00B53B50">
              <w:rPr>
                <w:rFonts w:ascii="Times New Roman" w:hAnsi="Times New Roman" w:cs="Times New Roman"/>
                <w:color w:val="000000" w:themeColor="text1"/>
                <w:sz w:val="16"/>
                <w:szCs w:val="16"/>
              </w:rPr>
              <w:t xml:space="preserve">, остальные по </w:t>
            </w:r>
            <w:smartTag w:uri="urn:schemas-microsoft-com:office:smarttags" w:element="metricconverter">
              <w:smartTagPr>
                <w:attr w:name="ProductID" w:val="1,5 см"/>
              </w:smartTagPr>
              <w:r w:rsidRPr="00B53B50">
                <w:rPr>
                  <w:rFonts w:ascii="Times New Roman" w:hAnsi="Times New Roman" w:cs="Times New Roman"/>
                  <w:color w:val="000000" w:themeColor="text1"/>
                  <w:sz w:val="16"/>
                  <w:szCs w:val="16"/>
                </w:rPr>
                <w:t>1,5 см</w:t>
              </w:r>
            </w:smartTag>
            <w:r w:rsidRPr="00B53B50">
              <w:rPr>
                <w:rFonts w:ascii="Times New Roman" w:hAnsi="Times New Roman" w:cs="Times New Roman"/>
                <w:color w:val="000000" w:themeColor="text1"/>
                <w:sz w:val="16"/>
                <w:szCs w:val="16"/>
              </w:rPr>
              <w:t>)</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15</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Презентация программы предстоящей деятельности на должности Главы ______________ муниципального района (формат - *.</w:t>
            </w:r>
            <w:r w:rsidRPr="00B53B50">
              <w:rPr>
                <w:rFonts w:ascii="Times New Roman" w:hAnsi="Times New Roman" w:cs="Times New Roman"/>
                <w:color w:val="000000" w:themeColor="text1"/>
                <w:sz w:val="16"/>
                <w:szCs w:val="16"/>
                <w:lang w:val="en-US"/>
              </w:rPr>
              <w:t>ppt</w:t>
            </w:r>
            <w:r w:rsidRPr="00B53B50">
              <w:rPr>
                <w:rFonts w:ascii="Times New Roman" w:hAnsi="Times New Roman" w:cs="Times New Roman"/>
                <w:color w:val="000000" w:themeColor="text1"/>
                <w:sz w:val="16"/>
                <w:szCs w:val="16"/>
              </w:rPr>
              <w:t xml:space="preserve"> или *.</w:t>
            </w:r>
            <w:r w:rsidRPr="00B53B50">
              <w:rPr>
                <w:rFonts w:ascii="Times New Roman" w:hAnsi="Times New Roman" w:cs="Times New Roman"/>
                <w:color w:val="000000" w:themeColor="text1"/>
                <w:sz w:val="16"/>
                <w:szCs w:val="16"/>
                <w:lang w:val="en-US"/>
              </w:rPr>
              <w:t>pptx</w:t>
            </w:r>
            <w:r w:rsidRPr="00B53B50">
              <w:rPr>
                <w:rFonts w:ascii="Times New Roman" w:hAnsi="Times New Roman" w:cs="Times New Roman"/>
                <w:color w:val="000000" w:themeColor="text1"/>
                <w:sz w:val="16"/>
                <w:szCs w:val="16"/>
              </w:rPr>
              <w:t>) в печатном виде и на электронном носителе</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16</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bCs/>
                <w:color w:val="000000" w:themeColor="text1"/>
                <w:sz w:val="16"/>
                <w:szCs w:val="16"/>
              </w:rPr>
              <w:t>Информация, подтверждающая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№142-ОЗ</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17</w:t>
            </w:r>
          </w:p>
        </w:tc>
        <w:tc>
          <w:tcPr>
            <w:tcW w:w="2303" w:type="pct"/>
            <w:vAlign w:val="center"/>
          </w:tcPr>
          <w:p w:rsidR="002B2043" w:rsidRPr="00B53B50" w:rsidRDefault="002B2043" w:rsidP="00CB41A8">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color w:val="000000" w:themeColor="text1"/>
                <w:sz w:val="16"/>
                <w:szCs w:val="16"/>
              </w:rPr>
              <w:t>Медицинская справка об отсутствии у кандидата противопоказаний для выполнения работ, связанных с использованием информации, составляющей государственную тайну</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Информация о наличии (отсутствии) обстоятельств, предусмотренных </w:t>
            </w:r>
            <w:hyperlink r:id="rId34" w:history="1">
              <w:r w:rsidRPr="00B53B50">
                <w:rPr>
                  <w:rFonts w:ascii="Times New Roman" w:hAnsi="Times New Roman" w:cs="Times New Roman"/>
                  <w:color w:val="000000" w:themeColor="text1"/>
                  <w:sz w:val="16"/>
                  <w:szCs w:val="16"/>
                </w:rPr>
                <w:t xml:space="preserve">подпунктом  пунктом 6 статьи </w:t>
              </w:r>
            </w:hyperlink>
            <w:r w:rsidRPr="00B53B50">
              <w:rPr>
                <w:rFonts w:ascii="Times New Roman" w:hAnsi="Times New Roman" w:cs="Times New Roman"/>
                <w:color w:val="000000" w:themeColor="text1"/>
                <w:sz w:val="16"/>
                <w:szCs w:val="16"/>
              </w:rPr>
              <w:t>32 Федерального закона от 12.06.2002 № 67-ФЗ "Об основных гарантиях избирательных прав и права на участие в референдуме граждан Российской Федерации"</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rPr>
          <w:trHeight w:val="274"/>
        </w:trPr>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19</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20</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Документы, характеризующие профессиональную подготовку и личные качества кандидата</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21</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Документы воинского учета - для граждан, пребывающих в запасе, и лиц, подлежащих призыву на военную службу</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r w:rsidR="002B2043" w:rsidRPr="00B53B50" w:rsidTr="00CB41A8">
        <w:tc>
          <w:tcPr>
            <w:tcW w:w="332" w:type="pct"/>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22</w:t>
            </w:r>
          </w:p>
        </w:tc>
        <w:tc>
          <w:tcPr>
            <w:tcW w:w="230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Иные документы.</w:t>
            </w:r>
          </w:p>
        </w:tc>
        <w:tc>
          <w:tcPr>
            <w:tcW w:w="1284"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c>
          <w:tcPr>
            <w:tcW w:w="1082"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p>
        </w:tc>
      </w:tr>
    </w:tbl>
    <w:p w:rsidR="006C54C2" w:rsidRPr="00CB41A8" w:rsidRDefault="006C54C2" w:rsidP="00CB41A8">
      <w:pPr>
        <w:spacing w:after="0" w:line="240" w:lineRule="auto"/>
        <w:ind w:left="-1276" w:firstLine="283"/>
        <w:jc w:val="right"/>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Приложение № 6</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к Порядку проведения конкурса</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по отбору кандидатур на</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должность Главы Поддорского</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муниципального района</w:t>
      </w:r>
    </w:p>
    <w:p w:rsidR="002B2043" w:rsidRPr="00CB41A8" w:rsidRDefault="002B2043" w:rsidP="00CB41A8">
      <w:pPr>
        <w:spacing w:after="0" w:line="240" w:lineRule="auto"/>
        <w:ind w:left="-1276" w:firstLine="283"/>
        <w:jc w:val="right"/>
        <w:rPr>
          <w:rFonts w:ascii="Times New Roman" w:hAnsi="Times New Roman" w:cs="Times New Roman"/>
          <w:bCs/>
          <w:color w:val="000000" w:themeColor="text1"/>
          <w:sz w:val="20"/>
          <w:szCs w:val="20"/>
        </w:rPr>
      </w:pPr>
    </w:p>
    <w:p w:rsidR="002B2043" w:rsidRPr="00CB41A8" w:rsidRDefault="002B2043" w:rsidP="00CB41A8">
      <w:pPr>
        <w:spacing w:after="0" w:line="240" w:lineRule="auto"/>
        <w:ind w:left="-1276" w:firstLine="283"/>
        <w:jc w:val="center"/>
        <w:rPr>
          <w:rFonts w:ascii="Times New Roman" w:hAnsi="Times New Roman" w:cs="Times New Roman"/>
          <w:b/>
          <w:bCs/>
          <w:color w:val="000000" w:themeColor="text1"/>
          <w:sz w:val="20"/>
          <w:szCs w:val="20"/>
        </w:rPr>
      </w:pPr>
      <w:r w:rsidRPr="00CB41A8">
        <w:rPr>
          <w:rFonts w:ascii="Times New Roman" w:hAnsi="Times New Roman" w:cs="Times New Roman"/>
          <w:b/>
          <w:bCs/>
          <w:color w:val="000000" w:themeColor="text1"/>
          <w:sz w:val="20"/>
          <w:szCs w:val="20"/>
        </w:rPr>
        <w:t>ОЦЕНОЧНЫЙ ЛИСТ № 2</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bCs/>
          <w:color w:val="000000" w:themeColor="text1"/>
          <w:sz w:val="20"/>
          <w:szCs w:val="20"/>
        </w:rPr>
        <w:t>на наличие о</w:t>
      </w:r>
      <w:r w:rsidRPr="00CB41A8">
        <w:rPr>
          <w:rFonts w:ascii="Times New Roman" w:hAnsi="Times New Roman" w:cs="Times New Roman"/>
          <w:color w:val="000000" w:themeColor="text1"/>
          <w:sz w:val="20"/>
          <w:szCs w:val="20"/>
        </w:rPr>
        <w:t>снований  для отказа в допуске граждан</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к участию в конкурсе</w:t>
      </w:r>
    </w:p>
    <w:p w:rsidR="002B2043" w:rsidRPr="00CB41A8" w:rsidRDefault="002B2043" w:rsidP="00CB41A8">
      <w:pPr>
        <w:spacing w:after="0" w:line="240" w:lineRule="auto"/>
        <w:ind w:left="-1276" w:firstLine="283"/>
        <w:jc w:val="right"/>
        <w:rPr>
          <w:rFonts w:ascii="Times New Roman" w:hAnsi="Times New Roman" w:cs="Times New Roman"/>
          <w:b/>
          <w:color w:val="000000" w:themeColor="text1"/>
          <w:sz w:val="20"/>
          <w:szCs w:val="20"/>
        </w:rPr>
      </w:pPr>
    </w:p>
    <w:tbl>
      <w:tblPr>
        <w:tblW w:w="553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977"/>
        <w:gridCol w:w="2408"/>
        <w:gridCol w:w="2354"/>
      </w:tblGrid>
      <w:tr w:rsidR="002B2043" w:rsidRPr="00B53B50" w:rsidTr="00CB41A8">
        <w:tc>
          <w:tcPr>
            <w:tcW w:w="333" w:type="pct"/>
            <w:vAlign w:val="center"/>
          </w:tcPr>
          <w:p w:rsidR="002B2043" w:rsidRPr="00B53B50" w:rsidRDefault="002B2043" w:rsidP="00CB41A8">
            <w:pPr>
              <w:spacing w:after="0" w:line="240" w:lineRule="auto"/>
              <w:jc w:val="center"/>
              <w:rPr>
                <w:rFonts w:ascii="Times New Roman" w:hAnsi="Times New Roman" w:cs="Times New Roman"/>
                <w:b/>
                <w:color w:val="000000" w:themeColor="text1"/>
                <w:sz w:val="16"/>
                <w:szCs w:val="16"/>
              </w:rPr>
            </w:pPr>
            <w:r w:rsidRPr="00B53B50">
              <w:rPr>
                <w:rFonts w:ascii="Times New Roman" w:hAnsi="Times New Roman" w:cs="Times New Roman"/>
                <w:b/>
                <w:color w:val="000000" w:themeColor="text1"/>
                <w:sz w:val="16"/>
                <w:szCs w:val="16"/>
              </w:rPr>
              <w:t>№ п/п</w:t>
            </w:r>
          </w:p>
        </w:tc>
        <w:tc>
          <w:tcPr>
            <w:tcW w:w="2385" w:type="pct"/>
            <w:vAlign w:val="center"/>
          </w:tcPr>
          <w:p w:rsidR="002B2043" w:rsidRPr="00B53B50" w:rsidRDefault="002B2043" w:rsidP="00CB41A8">
            <w:pPr>
              <w:spacing w:after="0" w:line="240" w:lineRule="auto"/>
              <w:jc w:val="center"/>
              <w:rPr>
                <w:rFonts w:ascii="Times New Roman" w:hAnsi="Times New Roman" w:cs="Times New Roman"/>
                <w:b/>
                <w:color w:val="000000" w:themeColor="text1"/>
                <w:sz w:val="16"/>
                <w:szCs w:val="16"/>
              </w:rPr>
            </w:pPr>
            <w:r w:rsidRPr="00B53B50">
              <w:rPr>
                <w:rFonts w:ascii="Times New Roman" w:hAnsi="Times New Roman" w:cs="Times New Roman"/>
                <w:b/>
                <w:color w:val="000000" w:themeColor="text1"/>
                <w:sz w:val="16"/>
                <w:szCs w:val="16"/>
              </w:rPr>
              <w:t>Наименование критерия</w:t>
            </w:r>
          </w:p>
        </w:tc>
        <w:tc>
          <w:tcPr>
            <w:tcW w:w="1154" w:type="pct"/>
            <w:vAlign w:val="center"/>
          </w:tcPr>
          <w:p w:rsidR="00CB41A8" w:rsidRDefault="002B2043" w:rsidP="00CB41A8">
            <w:pPr>
              <w:spacing w:after="0" w:line="240" w:lineRule="auto"/>
              <w:jc w:val="center"/>
              <w:rPr>
                <w:rFonts w:ascii="Times New Roman" w:hAnsi="Times New Roman" w:cs="Times New Roman"/>
                <w:color w:val="000000" w:themeColor="text1"/>
                <w:spacing w:val="-2"/>
                <w:sz w:val="16"/>
                <w:szCs w:val="16"/>
              </w:rPr>
            </w:pPr>
            <w:r w:rsidRPr="00B53B50">
              <w:rPr>
                <w:rFonts w:ascii="Times New Roman" w:hAnsi="Times New Roman" w:cs="Times New Roman"/>
                <w:color w:val="000000" w:themeColor="text1"/>
                <w:sz w:val="16"/>
                <w:szCs w:val="16"/>
              </w:rPr>
              <w:t xml:space="preserve">Ф.И.О. </w:t>
            </w:r>
            <w:r w:rsidRPr="00B53B50">
              <w:rPr>
                <w:rFonts w:ascii="Times New Roman" w:hAnsi="Times New Roman" w:cs="Times New Roman"/>
                <w:color w:val="000000" w:themeColor="text1"/>
                <w:spacing w:val="-1"/>
                <w:sz w:val="16"/>
                <w:szCs w:val="16"/>
              </w:rPr>
              <w:t>гражданина,</w:t>
            </w:r>
            <w:r w:rsidR="00CB41A8">
              <w:rPr>
                <w:rFonts w:ascii="Times New Roman" w:hAnsi="Times New Roman" w:cs="Times New Roman"/>
                <w:color w:val="000000" w:themeColor="text1"/>
                <w:spacing w:val="-1"/>
                <w:sz w:val="16"/>
                <w:szCs w:val="16"/>
              </w:rPr>
              <w:t xml:space="preserve"> </w:t>
            </w:r>
            <w:r w:rsidRPr="00B53B50">
              <w:rPr>
                <w:rFonts w:ascii="Times New Roman" w:hAnsi="Times New Roman" w:cs="Times New Roman"/>
                <w:color w:val="000000" w:themeColor="text1"/>
                <w:sz w:val="16"/>
                <w:szCs w:val="16"/>
              </w:rPr>
              <w:t>изъявившего</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участвовать в</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конкурсе</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 - выявлено,</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pacing w:val="-2"/>
                <w:sz w:val="16"/>
                <w:szCs w:val="16"/>
              </w:rPr>
              <w:t>«-» не выявлено</w:t>
            </w:r>
          </w:p>
          <w:p w:rsidR="002B2043" w:rsidRPr="00B53B50" w:rsidRDefault="002B2043" w:rsidP="00CB41A8">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pacing w:val="-2"/>
                <w:sz w:val="16"/>
                <w:szCs w:val="16"/>
              </w:rPr>
              <w:t>В случае невозможности выявления строка не заполняется</w:t>
            </w:r>
          </w:p>
        </w:tc>
        <w:tc>
          <w:tcPr>
            <w:tcW w:w="1128" w:type="pct"/>
            <w:vAlign w:val="center"/>
          </w:tcPr>
          <w:p w:rsidR="00CB41A8" w:rsidRDefault="002B2043" w:rsidP="00CB41A8">
            <w:pPr>
              <w:spacing w:after="0" w:line="240" w:lineRule="auto"/>
              <w:jc w:val="center"/>
              <w:rPr>
                <w:rFonts w:ascii="Times New Roman" w:hAnsi="Times New Roman" w:cs="Times New Roman"/>
                <w:color w:val="000000" w:themeColor="text1"/>
                <w:spacing w:val="-2"/>
                <w:sz w:val="16"/>
                <w:szCs w:val="16"/>
              </w:rPr>
            </w:pPr>
            <w:r w:rsidRPr="00B53B50">
              <w:rPr>
                <w:rFonts w:ascii="Times New Roman" w:hAnsi="Times New Roman" w:cs="Times New Roman"/>
                <w:color w:val="000000" w:themeColor="text1"/>
                <w:sz w:val="16"/>
                <w:szCs w:val="16"/>
              </w:rPr>
              <w:t xml:space="preserve">Ф.И.О. </w:t>
            </w:r>
            <w:r w:rsidRPr="00B53B50">
              <w:rPr>
                <w:rFonts w:ascii="Times New Roman" w:hAnsi="Times New Roman" w:cs="Times New Roman"/>
                <w:color w:val="000000" w:themeColor="text1"/>
                <w:spacing w:val="-1"/>
                <w:sz w:val="16"/>
                <w:szCs w:val="16"/>
              </w:rPr>
              <w:t>гражданина,</w:t>
            </w:r>
            <w:r w:rsidR="00CB41A8">
              <w:rPr>
                <w:rFonts w:ascii="Times New Roman" w:hAnsi="Times New Roman" w:cs="Times New Roman"/>
                <w:color w:val="000000" w:themeColor="text1"/>
                <w:spacing w:val="-1"/>
                <w:sz w:val="16"/>
                <w:szCs w:val="16"/>
              </w:rPr>
              <w:t xml:space="preserve"> </w:t>
            </w:r>
            <w:r w:rsidRPr="00B53B50">
              <w:rPr>
                <w:rFonts w:ascii="Times New Roman" w:hAnsi="Times New Roman" w:cs="Times New Roman"/>
                <w:color w:val="000000" w:themeColor="text1"/>
                <w:sz w:val="16"/>
                <w:szCs w:val="16"/>
              </w:rPr>
              <w:t>изъявившего</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участвовать в</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конкурсе</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 - выявлено,</w:t>
            </w:r>
            <w:r w:rsidR="00CB41A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pacing w:val="-2"/>
                <w:sz w:val="16"/>
                <w:szCs w:val="16"/>
              </w:rPr>
              <w:t>«-» не выявлено</w:t>
            </w:r>
          </w:p>
          <w:p w:rsidR="002B2043" w:rsidRPr="00B53B50" w:rsidRDefault="002B2043" w:rsidP="00CB41A8">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pacing w:val="-2"/>
                <w:sz w:val="16"/>
                <w:szCs w:val="16"/>
              </w:rPr>
              <w:t>В случае невозможности выявления строка не заполняется</w:t>
            </w:r>
          </w:p>
        </w:tc>
      </w:tr>
      <w:tr w:rsidR="002B2043" w:rsidRPr="00B53B50" w:rsidTr="00CB41A8">
        <w:tc>
          <w:tcPr>
            <w:tcW w:w="33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w:t>
            </w:r>
          </w:p>
        </w:tc>
        <w:tc>
          <w:tcPr>
            <w:tcW w:w="2385" w:type="pct"/>
            <w:vAlign w:val="center"/>
          </w:tcPr>
          <w:p w:rsidR="002B2043" w:rsidRPr="00B53B50" w:rsidRDefault="00CB41A8"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Недостижении</w:t>
            </w:r>
            <w:r w:rsidR="002B2043" w:rsidRPr="00B53B50">
              <w:rPr>
                <w:rFonts w:ascii="Times New Roman" w:hAnsi="Times New Roman" w:cs="Times New Roman"/>
                <w:color w:val="000000" w:themeColor="text1"/>
                <w:sz w:val="16"/>
                <w:szCs w:val="16"/>
              </w:rPr>
              <w:t xml:space="preserve"> кандидатом на день проведения конкурса возраста 21 года</w:t>
            </w:r>
          </w:p>
        </w:tc>
        <w:tc>
          <w:tcPr>
            <w:tcW w:w="1154" w:type="pct"/>
            <w:vAlign w:val="center"/>
          </w:tcPr>
          <w:p w:rsidR="002B2043" w:rsidRPr="00B53B50" w:rsidRDefault="002B2043" w:rsidP="00CB41A8">
            <w:pPr>
              <w:spacing w:after="0" w:line="240" w:lineRule="auto"/>
              <w:rPr>
                <w:rFonts w:ascii="Times New Roman" w:hAnsi="Times New Roman" w:cs="Times New Roman"/>
                <w:b/>
                <w:color w:val="000000" w:themeColor="text1"/>
                <w:sz w:val="16"/>
                <w:szCs w:val="16"/>
              </w:rPr>
            </w:pPr>
          </w:p>
        </w:tc>
        <w:tc>
          <w:tcPr>
            <w:tcW w:w="1128" w:type="pct"/>
            <w:vAlign w:val="center"/>
          </w:tcPr>
          <w:p w:rsidR="002B2043" w:rsidRPr="00B53B50" w:rsidRDefault="002B2043" w:rsidP="00CB41A8">
            <w:pPr>
              <w:spacing w:after="0" w:line="240" w:lineRule="auto"/>
              <w:rPr>
                <w:rFonts w:ascii="Times New Roman" w:hAnsi="Times New Roman" w:cs="Times New Roman"/>
                <w:b/>
                <w:color w:val="000000" w:themeColor="text1"/>
                <w:sz w:val="16"/>
                <w:szCs w:val="16"/>
              </w:rPr>
            </w:pPr>
          </w:p>
        </w:tc>
      </w:tr>
      <w:tr w:rsidR="002B2043" w:rsidRPr="00B53B50" w:rsidTr="00CB41A8">
        <w:tc>
          <w:tcPr>
            <w:tcW w:w="33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w:t>
            </w:r>
          </w:p>
        </w:tc>
        <w:tc>
          <w:tcPr>
            <w:tcW w:w="2385"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Признание кандидата судом недееспособным или содержание в местах лишения свободы по приговору суда</w:t>
            </w:r>
          </w:p>
        </w:tc>
        <w:tc>
          <w:tcPr>
            <w:tcW w:w="1154" w:type="pct"/>
            <w:vAlign w:val="center"/>
          </w:tcPr>
          <w:p w:rsidR="002B2043" w:rsidRPr="00B53B50" w:rsidRDefault="002B2043" w:rsidP="00CB41A8">
            <w:pPr>
              <w:spacing w:after="0" w:line="240" w:lineRule="auto"/>
              <w:rPr>
                <w:rFonts w:ascii="Times New Roman" w:hAnsi="Times New Roman" w:cs="Times New Roman"/>
                <w:b/>
                <w:color w:val="000000" w:themeColor="text1"/>
                <w:sz w:val="16"/>
                <w:szCs w:val="16"/>
              </w:rPr>
            </w:pPr>
          </w:p>
        </w:tc>
        <w:tc>
          <w:tcPr>
            <w:tcW w:w="1128" w:type="pct"/>
            <w:vAlign w:val="center"/>
          </w:tcPr>
          <w:p w:rsidR="002B2043" w:rsidRPr="00B53B50" w:rsidRDefault="002B2043" w:rsidP="00CB41A8">
            <w:pPr>
              <w:spacing w:after="0" w:line="240" w:lineRule="auto"/>
              <w:rPr>
                <w:rFonts w:ascii="Times New Roman" w:hAnsi="Times New Roman" w:cs="Times New Roman"/>
                <w:b/>
                <w:color w:val="000000" w:themeColor="text1"/>
                <w:sz w:val="16"/>
                <w:szCs w:val="16"/>
              </w:rPr>
            </w:pPr>
          </w:p>
        </w:tc>
      </w:tr>
      <w:tr w:rsidR="002B2043" w:rsidRPr="00B53B50" w:rsidTr="00CB41A8">
        <w:tc>
          <w:tcPr>
            <w:tcW w:w="33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3</w:t>
            </w:r>
          </w:p>
        </w:tc>
        <w:tc>
          <w:tcPr>
            <w:tcW w:w="2385"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Наличие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c>
          <w:tcPr>
            <w:tcW w:w="1154" w:type="pct"/>
            <w:vAlign w:val="center"/>
          </w:tcPr>
          <w:p w:rsidR="002B2043" w:rsidRPr="00B53B50" w:rsidRDefault="002B2043" w:rsidP="00CB41A8">
            <w:pPr>
              <w:spacing w:after="0" w:line="240" w:lineRule="auto"/>
              <w:rPr>
                <w:rFonts w:ascii="Times New Roman" w:hAnsi="Times New Roman" w:cs="Times New Roman"/>
                <w:b/>
                <w:color w:val="000000" w:themeColor="text1"/>
                <w:sz w:val="16"/>
                <w:szCs w:val="16"/>
              </w:rPr>
            </w:pPr>
          </w:p>
        </w:tc>
        <w:tc>
          <w:tcPr>
            <w:tcW w:w="1128" w:type="pct"/>
            <w:vAlign w:val="center"/>
          </w:tcPr>
          <w:p w:rsidR="002B2043" w:rsidRPr="00B53B50" w:rsidRDefault="002B2043" w:rsidP="00CB41A8">
            <w:pPr>
              <w:spacing w:after="0" w:line="240" w:lineRule="auto"/>
              <w:rPr>
                <w:rFonts w:ascii="Times New Roman" w:hAnsi="Times New Roman" w:cs="Times New Roman"/>
                <w:b/>
                <w:color w:val="000000" w:themeColor="text1"/>
                <w:sz w:val="16"/>
                <w:szCs w:val="16"/>
              </w:rPr>
            </w:pPr>
          </w:p>
        </w:tc>
      </w:tr>
      <w:tr w:rsidR="002B2043" w:rsidRPr="00B53B50" w:rsidTr="00CB41A8">
        <w:tc>
          <w:tcPr>
            <w:tcW w:w="33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w:t>
            </w:r>
          </w:p>
        </w:tc>
        <w:tc>
          <w:tcPr>
            <w:tcW w:w="2385"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Наличие у кандидата, представившего документы в конкурсную комиссию, на день проведения конкурса в соответствии с Федеральным </w:t>
            </w:r>
            <w:hyperlink r:id="rId35" w:history="1">
              <w:r w:rsidRPr="00B53B50">
                <w:rPr>
                  <w:rFonts w:ascii="Times New Roman" w:hAnsi="Times New Roman" w:cs="Times New Roman"/>
                  <w:color w:val="000000" w:themeColor="text1"/>
                  <w:sz w:val="16"/>
                  <w:szCs w:val="16"/>
                </w:rPr>
                <w:t>законом</w:t>
              </w:r>
            </w:hyperlink>
            <w:r w:rsidRPr="00B53B50">
              <w:rPr>
                <w:rFonts w:ascii="Times New Roman" w:hAnsi="Times New Roman" w:cs="Times New Roman"/>
                <w:color w:val="000000" w:themeColor="text1"/>
                <w:sz w:val="16"/>
                <w:szCs w:val="16"/>
              </w:rPr>
              <w:t xml:space="preserve"> от 12.06.2002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осужден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осужден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осужден за совершение преступлений экстремистской направленности, предусмотренных Уголовным </w:t>
            </w:r>
            <w:hyperlink r:id="rId36" w:history="1">
              <w:r w:rsidRPr="00B53B50">
                <w:rPr>
                  <w:rStyle w:val="af9"/>
                  <w:rFonts w:ascii="Times New Roman" w:hAnsi="Times New Roman" w:cs="Times New Roman"/>
                  <w:color w:val="000000" w:themeColor="text1"/>
                  <w:sz w:val="16"/>
                  <w:szCs w:val="16"/>
                  <w:u w:val="none"/>
                </w:rPr>
                <w:t>кодексом</w:t>
              </w:r>
            </w:hyperlink>
            <w:r w:rsidRPr="00B53B50">
              <w:rPr>
                <w:rFonts w:ascii="Times New Roman" w:hAnsi="Times New Roman" w:cs="Times New Roman"/>
                <w:color w:val="000000" w:themeColor="text1"/>
                <w:sz w:val="16"/>
                <w:szCs w:val="16"/>
              </w:rPr>
              <w:t xml:space="preserve"> Российской Федерации, и имеющие на день проведения конкурса неснятую и непогашенную судимость за указанные преступления, </w:t>
            </w:r>
          </w:p>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подвергнут административному наказанию за совершение административных правонарушений, предусмотренных </w:t>
            </w:r>
            <w:hyperlink r:id="rId37" w:history="1">
              <w:r w:rsidRPr="00B53B50">
                <w:rPr>
                  <w:rStyle w:val="af9"/>
                  <w:rFonts w:ascii="Times New Roman" w:hAnsi="Times New Roman" w:cs="Times New Roman"/>
                  <w:color w:val="000000" w:themeColor="text1"/>
                  <w:sz w:val="16"/>
                  <w:szCs w:val="16"/>
                  <w:u w:val="none"/>
                </w:rPr>
                <w:t>статьями 20.3</w:t>
              </w:r>
            </w:hyperlink>
            <w:r w:rsidRPr="00B53B50">
              <w:rPr>
                <w:rFonts w:ascii="Times New Roman" w:hAnsi="Times New Roman" w:cs="Times New Roman"/>
                <w:color w:val="000000" w:themeColor="text1"/>
                <w:sz w:val="16"/>
                <w:szCs w:val="16"/>
              </w:rPr>
              <w:t xml:space="preserve"> и </w:t>
            </w:r>
            <w:hyperlink r:id="rId38" w:history="1">
              <w:r w:rsidRPr="00B53B50">
                <w:rPr>
                  <w:rStyle w:val="af9"/>
                  <w:rFonts w:ascii="Times New Roman" w:hAnsi="Times New Roman" w:cs="Times New Roman"/>
                  <w:color w:val="000000" w:themeColor="text1"/>
                  <w:sz w:val="16"/>
                  <w:szCs w:val="16"/>
                  <w:u w:val="none"/>
                </w:rPr>
                <w:t>20.29</w:t>
              </w:r>
            </w:hyperlink>
            <w:r w:rsidRPr="00B53B50">
              <w:rPr>
                <w:rFonts w:ascii="Times New Roman" w:hAnsi="Times New Roman" w:cs="Times New Roman"/>
                <w:color w:val="000000" w:themeColor="text1"/>
                <w:sz w:val="16"/>
                <w:szCs w:val="16"/>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 отношении гражданина Российской Федерации есть вступившее в силу решение суда о лишении его права занимать государственные и (или) муниципальные должности в течение определенного срока</w:t>
            </w:r>
          </w:p>
        </w:tc>
        <w:tc>
          <w:tcPr>
            <w:tcW w:w="1154" w:type="pct"/>
            <w:vAlign w:val="center"/>
          </w:tcPr>
          <w:p w:rsidR="002B2043" w:rsidRPr="00B53B50" w:rsidRDefault="002B2043" w:rsidP="00CB41A8">
            <w:pPr>
              <w:spacing w:after="0" w:line="240" w:lineRule="auto"/>
              <w:rPr>
                <w:rFonts w:ascii="Times New Roman" w:hAnsi="Times New Roman" w:cs="Times New Roman"/>
                <w:b/>
                <w:color w:val="000000" w:themeColor="text1"/>
                <w:sz w:val="16"/>
                <w:szCs w:val="16"/>
              </w:rPr>
            </w:pPr>
          </w:p>
        </w:tc>
        <w:tc>
          <w:tcPr>
            <w:tcW w:w="1128" w:type="pct"/>
            <w:vAlign w:val="center"/>
          </w:tcPr>
          <w:p w:rsidR="002B2043" w:rsidRPr="00B53B50" w:rsidRDefault="002B2043" w:rsidP="00CB41A8">
            <w:pPr>
              <w:spacing w:after="0" w:line="240" w:lineRule="auto"/>
              <w:rPr>
                <w:rFonts w:ascii="Times New Roman" w:hAnsi="Times New Roman" w:cs="Times New Roman"/>
                <w:b/>
                <w:color w:val="000000" w:themeColor="text1"/>
                <w:sz w:val="16"/>
                <w:szCs w:val="16"/>
              </w:rPr>
            </w:pPr>
          </w:p>
        </w:tc>
      </w:tr>
      <w:tr w:rsidR="002B2043" w:rsidRPr="00B53B50" w:rsidTr="00CB41A8">
        <w:tc>
          <w:tcPr>
            <w:tcW w:w="333" w:type="pct"/>
            <w:vAlign w:val="center"/>
          </w:tcPr>
          <w:p w:rsidR="002B2043" w:rsidRPr="00B53B50" w:rsidRDefault="002B2043" w:rsidP="00CB41A8">
            <w:pPr>
              <w:spacing w:after="0" w:line="240" w:lineRule="auto"/>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w:t>
            </w:r>
          </w:p>
        </w:tc>
        <w:tc>
          <w:tcPr>
            <w:tcW w:w="2385" w:type="pct"/>
            <w:vAlign w:val="center"/>
          </w:tcPr>
          <w:p w:rsidR="002B2043" w:rsidRPr="00B53B50" w:rsidRDefault="002B2043" w:rsidP="00CB41A8">
            <w:pPr>
              <w:spacing w:after="0" w:line="240" w:lineRule="auto"/>
              <w:rPr>
                <w:rFonts w:ascii="Times New Roman" w:hAnsi="Times New Roman" w:cs="Times New Roman"/>
                <w:bCs/>
                <w:color w:val="000000" w:themeColor="text1"/>
                <w:sz w:val="16"/>
                <w:szCs w:val="16"/>
              </w:rPr>
            </w:pPr>
            <w:r w:rsidRPr="00B53B50">
              <w:rPr>
                <w:rFonts w:ascii="Times New Roman" w:hAnsi="Times New Roman" w:cs="Times New Roman"/>
                <w:color w:val="000000" w:themeColor="text1"/>
                <w:sz w:val="16"/>
                <w:szCs w:val="16"/>
              </w:rPr>
              <w:t xml:space="preserve">Наличие обстоятельств, предусмотренных </w:t>
            </w:r>
            <w:hyperlink r:id="rId39" w:history="1">
              <w:r w:rsidRPr="00B53B50">
                <w:rPr>
                  <w:rFonts w:ascii="Times New Roman" w:hAnsi="Times New Roman" w:cs="Times New Roman"/>
                  <w:color w:val="000000" w:themeColor="text1"/>
                  <w:sz w:val="16"/>
                  <w:szCs w:val="16"/>
                </w:rPr>
                <w:t xml:space="preserve">подпунктом  пунктом 6 статьи </w:t>
              </w:r>
            </w:hyperlink>
            <w:r w:rsidRPr="00B53B50">
              <w:rPr>
                <w:rFonts w:ascii="Times New Roman" w:hAnsi="Times New Roman" w:cs="Times New Roman"/>
                <w:color w:val="000000" w:themeColor="text1"/>
                <w:sz w:val="16"/>
                <w:szCs w:val="16"/>
              </w:rPr>
              <w:t>32 Федерального закона от 12.06.2002 № 67-ФЗ "Об основных гарантиях избирательных прав и права на участие в референдуме граждан Российской Федерации"</w:t>
            </w:r>
          </w:p>
        </w:tc>
        <w:tc>
          <w:tcPr>
            <w:tcW w:w="1154" w:type="pct"/>
            <w:vAlign w:val="center"/>
          </w:tcPr>
          <w:p w:rsidR="002B2043" w:rsidRPr="00B53B50" w:rsidRDefault="002B2043" w:rsidP="00CB41A8">
            <w:pPr>
              <w:spacing w:after="0" w:line="240" w:lineRule="auto"/>
              <w:rPr>
                <w:rFonts w:ascii="Times New Roman" w:hAnsi="Times New Roman" w:cs="Times New Roman"/>
                <w:b/>
                <w:color w:val="000000" w:themeColor="text1"/>
                <w:sz w:val="16"/>
                <w:szCs w:val="16"/>
              </w:rPr>
            </w:pPr>
          </w:p>
        </w:tc>
        <w:tc>
          <w:tcPr>
            <w:tcW w:w="1128" w:type="pct"/>
            <w:vAlign w:val="center"/>
          </w:tcPr>
          <w:p w:rsidR="002B2043" w:rsidRPr="00B53B50" w:rsidRDefault="002B2043" w:rsidP="00CB41A8">
            <w:pPr>
              <w:spacing w:after="0" w:line="240" w:lineRule="auto"/>
              <w:rPr>
                <w:rFonts w:ascii="Times New Roman" w:hAnsi="Times New Roman" w:cs="Times New Roman"/>
                <w:b/>
                <w:color w:val="000000" w:themeColor="text1"/>
                <w:sz w:val="16"/>
                <w:szCs w:val="16"/>
              </w:rPr>
            </w:pPr>
          </w:p>
        </w:tc>
      </w:tr>
    </w:tbl>
    <w:p w:rsidR="002B2043" w:rsidRPr="00CB41A8" w:rsidRDefault="002B2043" w:rsidP="00CB41A8">
      <w:pPr>
        <w:spacing w:after="0" w:line="240" w:lineRule="auto"/>
        <w:ind w:left="-1276" w:firstLine="283"/>
        <w:jc w:val="both"/>
        <w:rPr>
          <w:rFonts w:ascii="Times New Roman" w:hAnsi="Times New Roman" w:cs="Times New Roman"/>
          <w:b/>
          <w:color w:val="000000" w:themeColor="text1"/>
          <w:sz w:val="20"/>
          <w:szCs w:val="20"/>
        </w:rPr>
      </w:pP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«____» _________ 20__года       ____________         ____________________</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 (подпись)                                    (ФИО)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center"/>
        <w:rPr>
          <w:rFonts w:ascii="Times New Roman" w:hAnsi="Times New Roman" w:cs="Times New Roman"/>
          <w:b/>
          <w:bCs/>
          <w:color w:val="000000" w:themeColor="text1"/>
          <w:sz w:val="20"/>
          <w:szCs w:val="20"/>
        </w:rPr>
      </w:pPr>
      <w:r w:rsidRPr="00CB41A8">
        <w:rPr>
          <w:rFonts w:ascii="Times New Roman" w:hAnsi="Times New Roman" w:cs="Times New Roman"/>
          <w:b/>
          <w:bCs/>
          <w:color w:val="000000" w:themeColor="text1"/>
          <w:sz w:val="20"/>
          <w:szCs w:val="20"/>
        </w:rPr>
        <w:t>Российская Федерация</w:t>
      </w:r>
    </w:p>
    <w:p w:rsidR="002B2043" w:rsidRPr="00CB41A8" w:rsidRDefault="002B2043" w:rsidP="00CB41A8">
      <w:pPr>
        <w:spacing w:after="0" w:line="240" w:lineRule="auto"/>
        <w:ind w:left="-1276" w:firstLine="283"/>
        <w:jc w:val="center"/>
        <w:rPr>
          <w:rFonts w:ascii="Times New Roman" w:hAnsi="Times New Roman" w:cs="Times New Roman"/>
          <w:b/>
          <w:bCs/>
          <w:color w:val="000000" w:themeColor="text1"/>
          <w:sz w:val="20"/>
          <w:szCs w:val="20"/>
        </w:rPr>
      </w:pPr>
      <w:r w:rsidRPr="00CB41A8">
        <w:rPr>
          <w:rFonts w:ascii="Times New Roman" w:hAnsi="Times New Roman" w:cs="Times New Roman"/>
          <w:b/>
          <w:bCs/>
          <w:color w:val="000000" w:themeColor="text1"/>
          <w:sz w:val="20"/>
          <w:szCs w:val="20"/>
        </w:rPr>
        <w:t>Новгородская область</w:t>
      </w:r>
    </w:p>
    <w:p w:rsidR="002B2043" w:rsidRPr="00CB41A8" w:rsidRDefault="002B2043"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ДУМА ПОДДОРСКОГО МУНИЦИПАЛЬНОГО РАЙОНА</w:t>
      </w:r>
    </w:p>
    <w:p w:rsidR="002B2043" w:rsidRPr="00CB41A8" w:rsidRDefault="002B2043"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Р Е Ш Е Н И Е</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от 24.02.2021 № 34</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с. Поддорье</w:t>
      </w:r>
    </w:p>
    <w:p w:rsidR="00CB41A8" w:rsidRPr="00CB41A8" w:rsidRDefault="00CB41A8"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О  ходатайстве о награждении Почетной грамотой Новгородской областной Думы</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В соответствии с пунктами 3, 4 Положения о Почетной грамоте Новгородской областной Думы, утвержденного постановлением Новгородской областной Думы от 25.01.2017 № 160-ОД, рассмотрев ходатайство Главы муниципального района о награждении Почетной грамотой Новгородской областной Думы,</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Дума Поддорского муниципального района  </w:t>
      </w:r>
    </w:p>
    <w:p w:rsidR="002B2043" w:rsidRPr="00CB41A8" w:rsidRDefault="002B2043" w:rsidP="00CB41A8">
      <w:pPr>
        <w:spacing w:after="0" w:line="240" w:lineRule="auto"/>
        <w:ind w:left="-1276" w:firstLine="283"/>
        <w:jc w:val="both"/>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РЕШИЛА: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ходатайствовать перед Новгородской областной Думой о награждении Почетной грамотой Новгородской областной Думы:</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Коробочкиной Людмилы Михайловны, главного специалиста отдела образования Администрации Поддорского муниципального района, за заслуги в укреплении основ и развитии местного самоуправления.</w:t>
      </w:r>
    </w:p>
    <w:p w:rsidR="00CB41A8" w:rsidRPr="00CB41A8" w:rsidRDefault="00CB41A8" w:rsidP="00CB41A8">
      <w:pPr>
        <w:spacing w:after="0" w:line="240" w:lineRule="auto"/>
        <w:ind w:left="-1276" w:firstLine="283"/>
        <w:jc w:val="both"/>
        <w:rPr>
          <w:rFonts w:ascii="Times New Roman" w:hAnsi="Times New Roman" w:cs="Times New Roman"/>
          <w:b/>
          <w:color w:val="000000" w:themeColor="text1"/>
          <w:sz w:val="20"/>
          <w:szCs w:val="20"/>
        </w:rPr>
      </w:pPr>
    </w:p>
    <w:p w:rsidR="002B2043" w:rsidRPr="00CB41A8" w:rsidRDefault="002B2043" w:rsidP="00CB41A8">
      <w:pPr>
        <w:spacing w:after="0" w:line="240" w:lineRule="auto"/>
        <w:ind w:left="-1276" w:firstLine="283"/>
        <w:jc w:val="both"/>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Глава</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 xml:space="preserve">муниципального района                               </w:t>
      </w:r>
      <w:r w:rsid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 xml:space="preserve">                         Е.В.</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Панина</w:t>
      </w:r>
    </w:p>
    <w:p w:rsidR="002B2043" w:rsidRPr="00CB41A8" w:rsidRDefault="002B2043" w:rsidP="00CB41A8">
      <w:pPr>
        <w:spacing w:after="0" w:line="240" w:lineRule="auto"/>
        <w:ind w:left="-1276" w:firstLine="283"/>
        <w:jc w:val="both"/>
        <w:rPr>
          <w:rFonts w:ascii="Times New Roman" w:hAnsi="Times New Roman" w:cs="Times New Roman"/>
          <w:b/>
          <w:color w:val="000000" w:themeColor="text1"/>
          <w:sz w:val="20"/>
          <w:szCs w:val="20"/>
        </w:rPr>
      </w:pP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b/>
          <w:bCs/>
          <w:color w:val="000000" w:themeColor="text1"/>
          <w:sz w:val="20"/>
          <w:szCs w:val="20"/>
        </w:rPr>
        <w:t>Председатель Думы</w:t>
      </w:r>
      <w:r w:rsidR="00CB41A8" w:rsidRPr="00CB41A8">
        <w:rPr>
          <w:rFonts w:ascii="Times New Roman" w:hAnsi="Times New Roman" w:cs="Times New Roman"/>
          <w:b/>
          <w:bCs/>
          <w:color w:val="000000" w:themeColor="text1"/>
          <w:sz w:val="20"/>
          <w:szCs w:val="20"/>
        </w:rPr>
        <w:t xml:space="preserve"> </w:t>
      </w:r>
      <w:r w:rsidRPr="00CB41A8">
        <w:rPr>
          <w:rFonts w:ascii="Times New Roman" w:hAnsi="Times New Roman" w:cs="Times New Roman"/>
          <w:b/>
          <w:color w:val="000000" w:themeColor="text1"/>
          <w:sz w:val="20"/>
          <w:szCs w:val="20"/>
        </w:rPr>
        <w:t xml:space="preserve">Поддорского муниципального района        </w:t>
      </w:r>
      <w:r w:rsid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 xml:space="preserve">                      Т.Н.</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Крутова</w:t>
      </w:r>
    </w:p>
    <w:p w:rsidR="008C1CCB" w:rsidRPr="00CB41A8" w:rsidRDefault="008C1CCB"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center"/>
        <w:rPr>
          <w:rFonts w:ascii="Times New Roman" w:hAnsi="Times New Roman" w:cs="Times New Roman"/>
          <w:b/>
          <w:bCs/>
          <w:color w:val="000000" w:themeColor="text1"/>
          <w:sz w:val="20"/>
          <w:szCs w:val="20"/>
        </w:rPr>
      </w:pPr>
      <w:r w:rsidRPr="00CB41A8">
        <w:rPr>
          <w:rFonts w:ascii="Times New Roman" w:hAnsi="Times New Roman" w:cs="Times New Roman"/>
          <w:b/>
          <w:bCs/>
          <w:color w:val="000000" w:themeColor="text1"/>
          <w:sz w:val="20"/>
          <w:szCs w:val="20"/>
        </w:rPr>
        <w:t>Российская Федерация</w:t>
      </w:r>
    </w:p>
    <w:p w:rsidR="002B2043" w:rsidRPr="00CB41A8" w:rsidRDefault="002B2043" w:rsidP="00CB41A8">
      <w:pPr>
        <w:spacing w:after="0" w:line="240" w:lineRule="auto"/>
        <w:ind w:left="-1276" w:firstLine="283"/>
        <w:jc w:val="center"/>
        <w:rPr>
          <w:rFonts w:ascii="Times New Roman" w:hAnsi="Times New Roman" w:cs="Times New Roman"/>
          <w:b/>
          <w:bCs/>
          <w:color w:val="000000" w:themeColor="text1"/>
          <w:sz w:val="20"/>
          <w:szCs w:val="20"/>
        </w:rPr>
      </w:pPr>
      <w:r w:rsidRPr="00CB41A8">
        <w:rPr>
          <w:rFonts w:ascii="Times New Roman" w:hAnsi="Times New Roman" w:cs="Times New Roman"/>
          <w:b/>
          <w:bCs/>
          <w:color w:val="000000" w:themeColor="text1"/>
          <w:sz w:val="20"/>
          <w:szCs w:val="20"/>
        </w:rPr>
        <w:t>Новгородская область</w:t>
      </w:r>
    </w:p>
    <w:p w:rsidR="002B2043" w:rsidRPr="00CB41A8" w:rsidRDefault="002B2043"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ДУМА ПОДДОРСКОГО МУНИЦИПАЛЬНОГО РАЙОНА</w:t>
      </w:r>
    </w:p>
    <w:p w:rsidR="002B2043" w:rsidRPr="00CB41A8" w:rsidRDefault="002B2043"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Р Е Ш Е Н И Е</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от 24.02.2021 № 35</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с. Поддорье</w:t>
      </w:r>
    </w:p>
    <w:p w:rsidR="00CB41A8" w:rsidRPr="00CB41A8" w:rsidRDefault="00CB41A8"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Об утверждении Порядка учета предложений по проекту Устава Поддорского муниципального района, проекту решения Думы Поддорского муниципального района «О внесении изменений и дополнений в Устав Поддорского муниципального района», Порядка участия граждан в обсуждении проекта Устава Поддорского  муниципального района, проекта решения Думы Поддорского муниципального района «О внесении  изменений и дополнений в Устав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bCs/>
          <w:color w:val="000000" w:themeColor="text1"/>
          <w:sz w:val="20"/>
          <w:szCs w:val="20"/>
        </w:rPr>
      </w:pPr>
      <w:r w:rsidRPr="00CB41A8">
        <w:rPr>
          <w:rFonts w:ascii="Times New Roman" w:hAnsi="Times New Roman" w:cs="Times New Roman"/>
          <w:color w:val="000000" w:themeColor="text1"/>
          <w:sz w:val="20"/>
          <w:szCs w:val="20"/>
        </w:rPr>
        <w:t xml:space="preserve">В соответствии с </w:t>
      </w:r>
      <w:hyperlink r:id="rId40" w:history="1">
        <w:r w:rsidRPr="00CB41A8">
          <w:rPr>
            <w:rStyle w:val="af9"/>
            <w:rFonts w:ascii="Times New Roman" w:hAnsi="Times New Roman" w:cs="Times New Roman"/>
            <w:color w:val="000000" w:themeColor="text1"/>
            <w:sz w:val="20"/>
            <w:szCs w:val="20"/>
            <w:u w:val="none"/>
          </w:rPr>
          <w:t>пунктом 4 статьи 44</w:t>
        </w:r>
      </w:hyperlink>
      <w:r w:rsidRPr="00CB41A8">
        <w:rPr>
          <w:rFonts w:ascii="Times New Roman" w:hAnsi="Times New Roman" w:cs="Times New Roman"/>
          <w:bCs/>
          <w:color w:val="000000" w:themeColor="text1"/>
          <w:sz w:val="20"/>
          <w:szCs w:val="20"/>
        </w:rPr>
        <w:t xml:space="preserve">  Федерального закона от 6 октября 2003 №131-ФЗ «Об общих принципах организации местного самоуправ</w:t>
      </w:r>
      <w:r w:rsidR="00CB41A8">
        <w:rPr>
          <w:rFonts w:ascii="Times New Roman" w:hAnsi="Times New Roman" w:cs="Times New Roman"/>
          <w:bCs/>
          <w:color w:val="000000" w:themeColor="text1"/>
          <w:sz w:val="20"/>
          <w:szCs w:val="20"/>
        </w:rPr>
        <w:t>ления в Российской Федерации»,</w:t>
      </w:r>
    </w:p>
    <w:p w:rsidR="002B2043" w:rsidRPr="00CB41A8" w:rsidRDefault="002B2043" w:rsidP="00CB41A8">
      <w:pPr>
        <w:spacing w:after="0" w:line="240" w:lineRule="auto"/>
        <w:ind w:left="-1276" w:firstLine="283"/>
        <w:jc w:val="both"/>
        <w:rPr>
          <w:rFonts w:ascii="Times New Roman" w:hAnsi="Times New Roman" w:cs="Times New Roman"/>
          <w:bCs/>
          <w:color w:val="000000" w:themeColor="text1"/>
          <w:sz w:val="20"/>
          <w:szCs w:val="20"/>
        </w:rPr>
      </w:pPr>
      <w:r w:rsidRPr="00CB41A8">
        <w:rPr>
          <w:rFonts w:ascii="Times New Roman" w:hAnsi="Times New Roman" w:cs="Times New Roman"/>
          <w:bCs/>
          <w:color w:val="000000" w:themeColor="text1"/>
          <w:sz w:val="20"/>
          <w:szCs w:val="20"/>
        </w:rPr>
        <w:t xml:space="preserve">Дума Поддорского муниципального района </w:t>
      </w:r>
    </w:p>
    <w:p w:rsidR="002B2043" w:rsidRPr="00CB41A8" w:rsidRDefault="002B2043" w:rsidP="00CB41A8">
      <w:pPr>
        <w:spacing w:after="0" w:line="240" w:lineRule="auto"/>
        <w:ind w:left="-1276" w:firstLine="283"/>
        <w:jc w:val="both"/>
        <w:rPr>
          <w:rFonts w:ascii="Times New Roman" w:hAnsi="Times New Roman" w:cs="Times New Roman"/>
          <w:b/>
          <w:bCs/>
          <w:color w:val="000000" w:themeColor="text1"/>
          <w:sz w:val="20"/>
          <w:szCs w:val="20"/>
        </w:rPr>
      </w:pPr>
      <w:r w:rsidRPr="00CB41A8">
        <w:rPr>
          <w:rFonts w:ascii="Times New Roman" w:hAnsi="Times New Roman" w:cs="Times New Roman"/>
          <w:b/>
          <w:bCs/>
          <w:color w:val="000000" w:themeColor="text1"/>
          <w:sz w:val="20"/>
          <w:szCs w:val="20"/>
        </w:rPr>
        <w:t xml:space="preserve">РЕШИЛА: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1. Утвердить </w:t>
      </w:r>
      <w:hyperlink r:id="rId41" w:anchor="P42" w:history="1">
        <w:r w:rsidRPr="00CB41A8">
          <w:rPr>
            <w:rStyle w:val="af9"/>
            <w:rFonts w:ascii="Times New Roman" w:hAnsi="Times New Roman" w:cs="Times New Roman"/>
            <w:color w:val="000000" w:themeColor="text1"/>
            <w:sz w:val="20"/>
            <w:szCs w:val="20"/>
            <w:u w:val="none"/>
          </w:rPr>
          <w:t>Порядок</w:t>
        </w:r>
      </w:hyperlink>
      <w:r w:rsidRPr="00CB41A8">
        <w:rPr>
          <w:rFonts w:ascii="Times New Roman" w:hAnsi="Times New Roman" w:cs="Times New Roman"/>
          <w:color w:val="000000" w:themeColor="text1"/>
          <w:sz w:val="20"/>
          <w:szCs w:val="20"/>
        </w:rPr>
        <w:t xml:space="preserve"> учета предложений по проекту Устава Поддорского муниципального района, проекту решения Думы Поддорского муниципального района "О внесении изменений и дополнений в Устав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2. Утвердить </w:t>
      </w:r>
      <w:hyperlink r:id="rId42" w:anchor="P82" w:history="1">
        <w:r w:rsidRPr="00CB41A8">
          <w:rPr>
            <w:rStyle w:val="af9"/>
            <w:rFonts w:ascii="Times New Roman" w:hAnsi="Times New Roman" w:cs="Times New Roman"/>
            <w:color w:val="000000" w:themeColor="text1"/>
            <w:sz w:val="20"/>
            <w:szCs w:val="20"/>
            <w:u w:val="none"/>
          </w:rPr>
          <w:t>Порядок</w:t>
        </w:r>
      </w:hyperlink>
      <w:r w:rsidRPr="00CB41A8">
        <w:rPr>
          <w:rFonts w:ascii="Times New Roman" w:hAnsi="Times New Roman" w:cs="Times New Roman"/>
          <w:color w:val="000000" w:themeColor="text1"/>
          <w:sz w:val="20"/>
          <w:szCs w:val="20"/>
        </w:rPr>
        <w:t xml:space="preserve"> участия граждан в обсуждении проекта Устава Поддорского муниципального района, проекта решения Думы Поддорского муниципального района "О внесении изменений и дополнений в Устав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 Опубликовать решение  в муниципальной газете «Вестник Поддорского муниципального района» и разместить  на официальном сайте Администрации Поддорского муниципального района в информационно-телекоммуникационной сети «Интернет» (</w:t>
      </w:r>
      <w:hyperlink r:id="rId43" w:history="1">
        <w:r w:rsidRPr="00CB41A8">
          <w:rPr>
            <w:rStyle w:val="af9"/>
            <w:rFonts w:ascii="Times New Roman" w:hAnsi="Times New Roman" w:cs="Times New Roman"/>
            <w:color w:val="000000" w:themeColor="text1"/>
            <w:sz w:val="20"/>
            <w:szCs w:val="20"/>
            <w:u w:val="none"/>
            <w:lang w:val="en-US"/>
          </w:rPr>
          <w:t>http</w:t>
        </w:r>
        <w:r w:rsidRPr="00CB41A8">
          <w:rPr>
            <w:rStyle w:val="af9"/>
            <w:rFonts w:ascii="Times New Roman" w:hAnsi="Times New Roman" w:cs="Times New Roman"/>
            <w:color w:val="000000" w:themeColor="text1"/>
            <w:sz w:val="20"/>
            <w:szCs w:val="20"/>
            <w:u w:val="none"/>
          </w:rPr>
          <w:t>://адмподдорье.рф</w:t>
        </w:r>
      </w:hyperlink>
      <w:r w:rsidRPr="00CB41A8">
        <w:rPr>
          <w:rFonts w:ascii="Times New Roman" w:hAnsi="Times New Roman" w:cs="Times New Roman"/>
          <w:color w:val="000000" w:themeColor="text1"/>
          <w:sz w:val="20"/>
          <w:szCs w:val="20"/>
        </w:rPr>
        <w:t>).</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both"/>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Глава</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 xml:space="preserve">муниципального района                            </w:t>
      </w:r>
      <w:r w:rsid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 xml:space="preserve">                                 Е.В.</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Панина</w:t>
      </w:r>
    </w:p>
    <w:p w:rsidR="002B2043" w:rsidRPr="00CB41A8" w:rsidRDefault="002B2043" w:rsidP="00CB41A8">
      <w:pPr>
        <w:spacing w:after="0" w:line="240" w:lineRule="auto"/>
        <w:ind w:left="-1276" w:firstLine="283"/>
        <w:jc w:val="both"/>
        <w:rPr>
          <w:rFonts w:ascii="Times New Roman" w:hAnsi="Times New Roman" w:cs="Times New Roman"/>
          <w:b/>
          <w:color w:val="000000" w:themeColor="text1"/>
          <w:sz w:val="20"/>
          <w:szCs w:val="20"/>
        </w:rPr>
      </w:pPr>
    </w:p>
    <w:p w:rsidR="002B2043" w:rsidRPr="00CB41A8" w:rsidRDefault="002B2043" w:rsidP="00CB41A8">
      <w:pPr>
        <w:spacing w:after="0" w:line="240" w:lineRule="auto"/>
        <w:ind w:left="-1276" w:firstLine="283"/>
        <w:jc w:val="both"/>
        <w:rPr>
          <w:rFonts w:ascii="Times New Roman" w:hAnsi="Times New Roman" w:cs="Times New Roman"/>
          <w:b/>
          <w:bCs/>
          <w:color w:val="000000" w:themeColor="text1"/>
          <w:sz w:val="20"/>
          <w:szCs w:val="20"/>
        </w:rPr>
      </w:pPr>
      <w:r w:rsidRPr="00CB41A8">
        <w:rPr>
          <w:rFonts w:ascii="Times New Roman" w:hAnsi="Times New Roman" w:cs="Times New Roman"/>
          <w:b/>
          <w:bCs/>
          <w:color w:val="000000" w:themeColor="text1"/>
          <w:sz w:val="20"/>
          <w:szCs w:val="20"/>
        </w:rPr>
        <w:t>Председатель Думы</w:t>
      </w:r>
      <w:r w:rsidR="00CB41A8" w:rsidRPr="00CB41A8">
        <w:rPr>
          <w:rFonts w:ascii="Times New Roman" w:hAnsi="Times New Roman" w:cs="Times New Roman"/>
          <w:b/>
          <w:bCs/>
          <w:color w:val="000000" w:themeColor="text1"/>
          <w:sz w:val="20"/>
          <w:szCs w:val="20"/>
        </w:rPr>
        <w:t xml:space="preserve"> </w:t>
      </w:r>
      <w:r w:rsidRPr="00CB41A8">
        <w:rPr>
          <w:rFonts w:ascii="Times New Roman" w:hAnsi="Times New Roman" w:cs="Times New Roman"/>
          <w:b/>
          <w:color w:val="000000" w:themeColor="text1"/>
          <w:sz w:val="20"/>
          <w:szCs w:val="20"/>
        </w:rPr>
        <w:t xml:space="preserve">Поддорского муниципального района                         </w:t>
      </w:r>
      <w:r w:rsid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 xml:space="preserve">         Т.Н. Крутова</w:t>
      </w:r>
    </w:p>
    <w:p w:rsidR="002B2043" w:rsidRPr="00CB41A8" w:rsidRDefault="002B2043" w:rsidP="00CB41A8">
      <w:pPr>
        <w:spacing w:after="0" w:line="240" w:lineRule="auto"/>
        <w:ind w:left="-1276" w:firstLine="283"/>
        <w:jc w:val="both"/>
        <w:rPr>
          <w:rFonts w:ascii="Times New Roman" w:hAnsi="Times New Roman" w:cs="Times New Roman"/>
          <w:b/>
          <w:bCs/>
          <w:color w:val="000000" w:themeColor="text1"/>
          <w:sz w:val="20"/>
          <w:szCs w:val="20"/>
        </w:rPr>
      </w:pP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Утверждён</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решением Думы Поддорского</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муниципального района</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от 24.02.2021 № 35</w:t>
      </w:r>
    </w:p>
    <w:p w:rsidR="002B2043" w:rsidRPr="00CB41A8" w:rsidRDefault="002B2043"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Порядок</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участия граждан в обсуждении проекта изменений и дополнений</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в Устав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 Граждане, проживающие на территории Поддорского муниципального района, имеют право на личное участие в обсуждении проекта изменений и дополнений в Устав Поддорского муниципального района (далее - изменения в Устав).</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Для участия в обсуждении проекта изменений и дополнений в Устав гражданину необходимо зарегистрировать заявку на участие в обсуждении.</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 Заявка может быть подана лично в Администрацию Поддорского муниципального района или в письменной форме почтовым отправлением по адресу: 175260, ул. Октябрьская, д.26, с. Поддорье, Новгородская обл., или в форме электронного документа по электронной почте Администрации Поддорского муниципального района adm@</w:t>
      </w:r>
      <w:r w:rsidRPr="00CB41A8">
        <w:rPr>
          <w:rFonts w:ascii="Times New Roman" w:hAnsi="Times New Roman" w:cs="Times New Roman"/>
          <w:color w:val="000000" w:themeColor="text1"/>
          <w:sz w:val="20"/>
          <w:szCs w:val="20"/>
          <w:lang w:val="en-US"/>
        </w:rPr>
        <w:t>admpoddore</w:t>
      </w:r>
      <w:r w:rsidRPr="00CB41A8">
        <w:rPr>
          <w:rFonts w:ascii="Times New Roman" w:hAnsi="Times New Roman" w:cs="Times New Roman"/>
          <w:color w:val="000000" w:themeColor="text1"/>
          <w:sz w:val="20"/>
          <w:szCs w:val="20"/>
        </w:rPr>
        <w:t>.ru, и должна содержать указание фамилии, имени и отчества и, помимо изложения существа вопроса, данные о месте жительства, работы или учёбы заявителя.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4. Все поступившие заявки граждан на участие в обсуждении проекта изменений и дополнений в Устав регистрируются незамедлительно в журнале учёта предложений по проекту  изменений в Устав.</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5. Ведение делопроизводства по предложениям по проекту изменений и дополнений в Устав осуществляет комитет по организационным и кадровым вопросам Администрации Поддорского муниципального района (далее Комитет).</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6. Все поступившие письменные предложения изучаются разработчиком проекта или специально созданной Думой Поддорского муниципального района для их изучения, группой состоящей из депутатов и (или) специалистов Администрации Поддорского муниципального района, а также направляются Думой Поддорского муниципального района на обсуждение в ходе проведения публичных слушаний. К рассмотрению принимаются только предложения к официально опубликованному проекту.</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Утверждён</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решением Думы Поддорского</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муниципального района</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от  24.02.2021  № 35</w:t>
      </w:r>
    </w:p>
    <w:p w:rsidR="002B2043" w:rsidRPr="00CB41A8" w:rsidRDefault="002B2043" w:rsidP="00CB41A8">
      <w:pPr>
        <w:spacing w:after="0" w:line="240" w:lineRule="auto"/>
        <w:ind w:left="-1276" w:firstLine="283"/>
        <w:jc w:val="both"/>
        <w:rPr>
          <w:rFonts w:ascii="Times New Roman" w:hAnsi="Times New Roman" w:cs="Times New Roman"/>
          <w:b/>
          <w:color w:val="000000" w:themeColor="text1"/>
          <w:sz w:val="20"/>
          <w:szCs w:val="20"/>
        </w:rPr>
      </w:pPr>
    </w:p>
    <w:p w:rsidR="002B2043" w:rsidRPr="00CB41A8" w:rsidRDefault="002B2043"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lastRenderedPageBreak/>
        <w:t>Порядок</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учёта предложений по проекту изменений и дополнений</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в Устав Поддорского муниципального района</w:t>
      </w:r>
    </w:p>
    <w:p w:rsidR="002B2043" w:rsidRPr="00CB41A8" w:rsidRDefault="00CB41A8" w:rsidP="00CB41A8">
      <w:pPr>
        <w:spacing w:after="0" w:line="240" w:lineRule="auto"/>
        <w:ind w:left="-1276" w:firstLine="28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w:t>
      </w:r>
      <w:r w:rsidR="002B2043" w:rsidRPr="00CB41A8">
        <w:rPr>
          <w:rFonts w:ascii="Times New Roman" w:hAnsi="Times New Roman" w:cs="Times New Roman"/>
          <w:color w:val="000000" w:themeColor="text1"/>
          <w:sz w:val="20"/>
          <w:szCs w:val="20"/>
        </w:rPr>
        <w:t>Граждане, проживающие на территории Поддорского муниципального района, имеют право на непосредственное участие в обсуждении изменений и дополнений в Устав Поддорского муниципального района (далее - изменения в Устав).</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Непосредственное участие в обсуждении проекта реализуется гражданами путем направления письменных предложений к опубликованному проекту и (или) участия в публичных слушаниях по опубликованному проекту.</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 Письменные предложения направляются лично в Администрацию Поддорского муниципального района или в письменной форме почтовым отправлением по адресу: 175260, ул. Октябрьская, д.26, с. Поддорье, Новгородская обл., или в форме электронного документа по электронной почте Администрации Поддорского муниципального района adm@</w:t>
      </w:r>
      <w:r w:rsidRPr="00CB41A8">
        <w:rPr>
          <w:rFonts w:ascii="Times New Roman" w:hAnsi="Times New Roman" w:cs="Times New Roman"/>
          <w:color w:val="000000" w:themeColor="text1"/>
          <w:sz w:val="20"/>
          <w:szCs w:val="20"/>
          <w:lang w:val="en-US"/>
        </w:rPr>
        <w:t>admpoddore</w:t>
      </w:r>
      <w:r w:rsidRPr="00CB41A8">
        <w:rPr>
          <w:rFonts w:ascii="Times New Roman" w:hAnsi="Times New Roman" w:cs="Times New Roman"/>
          <w:color w:val="000000" w:themeColor="text1"/>
          <w:sz w:val="20"/>
          <w:szCs w:val="20"/>
        </w:rPr>
        <w:t>.ru в соответствии с Порядком учета предложений по проекту изменений и дополнений в Устав Поддорского муниципального района, утверждаемым решением Думы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4. Участие граждан в публичных слушаниях, организация и проведение публичных слушаний осуществляются в порядке, установленном Положением о порядке организации и проведения публичных слушаний в Поддорском муниципальном районе, утверждаемым решением Думы Поддорского муниципального района.</w:t>
      </w:r>
    </w:p>
    <w:p w:rsidR="008C1CCB" w:rsidRPr="00CB41A8" w:rsidRDefault="008C1CCB"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center"/>
        <w:rPr>
          <w:rFonts w:ascii="Times New Roman" w:hAnsi="Times New Roman" w:cs="Times New Roman"/>
          <w:b/>
          <w:bCs/>
          <w:color w:val="000000" w:themeColor="text1"/>
          <w:sz w:val="20"/>
          <w:szCs w:val="20"/>
        </w:rPr>
      </w:pPr>
      <w:r w:rsidRPr="00CB41A8">
        <w:rPr>
          <w:rFonts w:ascii="Times New Roman" w:hAnsi="Times New Roman" w:cs="Times New Roman"/>
          <w:b/>
          <w:bCs/>
          <w:color w:val="000000" w:themeColor="text1"/>
          <w:sz w:val="20"/>
          <w:szCs w:val="20"/>
        </w:rPr>
        <w:t>Российская Федерация</w:t>
      </w:r>
    </w:p>
    <w:p w:rsidR="002B2043" w:rsidRPr="00CB41A8" w:rsidRDefault="002B2043" w:rsidP="00CB41A8">
      <w:pPr>
        <w:spacing w:after="0" w:line="240" w:lineRule="auto"/>
        <w:ind w:left="-1276" w:firstLine="283"/>
        <w:jc w:val="center"/>
        <w:rPr>
          <w:rFonts w:ascii="Times New Roman" w:hAnsi="Times New Roman" w:cs="Times New Roman"/>
          <w:b/>
          <w:bCs/>
          <w:color w:val="000000" w:themeColor="text1"/>
          <w:sz w:val="20"/>
          <w:szCs w:val="20"/>
        </w:rPr>
      </w:pPr>
      <w:r w:rsidRPr="00CB41A8">
        <w:rPr>
          <w:rFonts w:ascii="Times New Roman" w:hAnsi="Times New Roman" w:cs="Times New Roman"/>
          <w:b/>
          <w:bCs/>
          <w:color w:val="000000" w:themeColor="text1"/>
          <w:sz w:val="20"/>
          <w:szCs w:val="20"/>
        </w:rPr>
        <w:t>Новгородская область</w:t>
      </w:r>
    </w:p>
    <w:p w:rsidR="002B2043" w:rsidRPr="00CB41A8" w:rsidRDefault="002B2043"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ДУМА ПОДДОРСКОГО МУНИЦИПАЛЬНОГО РАЙОНА</w:t>
      </w:r>
    </w:p>
    <w:p w:rsidR="002B2043" w:rsidRPr="00CB41A8" w:rsidRDefault="002B2043"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Р Е Ш Е Н И Е</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от 24.02.2021 № 36</w:t>
      </w:r>
    </w:p>
    <w:p w:rsidR="002B2043" w:rsidRPr="00CB41A8" w:rsidRDefault="002B2043" w:rsidP="00CB41A8">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с. Поддорье</w:t>
      </w:r>
    </w:p>
    <w:p w:rsidR="002B2043" w:rsidRPr="00CB41A8" w:rsidRDefault="00CB41A8"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Об утверждении Регламента Думы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В соответствии с Уставом Поддорского муниципального района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Дума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РЕШИЛА: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 Утвердить прилагаемый Регламент Думы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Признать утратившими силу:</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решение Думы Поддорского муниципального района от 21.02.2012 № 494 «О Регламенте работы Думы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решение Думы Поддорского муниципального района от 23.11.2017 № 160 «О внесении изменений в Регламент Думы Поддорского муниципального района».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 3. Опубликовать решение на сайте Администрации муниципального района в информационно-телекоммуникационной сети «Интернет» (</w:t>
      </w:r>
      <w:r w:rsidRPr="00CB41A8">
        <w:rPr>
          <w:rFonts w:ascii="Times New Roman" w:hAnsi="Times New Roman" w:cs="Times New Roman"/>
          <w:color w:val="000000" w:themeColor="text1"/>
          <w:sz w:val="20"/>
          <w:szCs w:val="20"/>
          <w:lang w:val="en-US"/>
        </w:rPr>
        <w:t>http</w:t>
      </w:r>
      <w:r w:rsidRPr="00CB41A8">
        <w:rPr>
          <w:rFonts w:ascii="Times New Roman" w:hAnsi="Times New Roman" w:cs="Times New Roman"/>
          <w:color w:val="000000" w:themeColor="text1"/>
          <w:sz w:val="20"/>
          <w:szCs w:val="20"/>
        </w:rPr>
        <w:t>://адмподдорье.рф).</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both"/>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Глава</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 xml:space="preserve">муниципального района                                        </w:t>
      </w:r>
      <w:r w:rsid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 xml:space="preserve">              Е.В.</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Панина</w:t>
      </w:r>
    </w:p>
    <w:p w:rsidR="002B2043" w:rsidRPr="00CB41A8" w:rsidRDefault="002B2043" w:rsidP="00CB41A8">
      <w:pPr>
        <w:spacing w:after="0" w:line="240" w:lineRule="auto"/>
        <w:ind w:left="-1276" w:firstLine="283"/>
        <w:jc w:val="both"/>
        <w:rPr>
          <w:rFonts w:ascii="Times New Roman" w:hAnsi="Times New Roman" w:cs="Times New Roman"/>
          <w:b/>
          <w:color w:val="000000" w:themeColor="text1"/>
          <w:sz w:val="20"/>
          <w:szCs w:val="20"/>
        </w:rPr>
      </w:pP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b/>
          <w:bCs/>
          <w:color w:val="000000" w:themeColor="text1"/>
          <w:sz w:val="20"/>
          <w:szCs w:val="20"/>
        </w:rPr>
        <w:t>Председатель Думы</w:t>
      </w:r>
      <w:r w:rsidR="00CB41A8" w:rsidRPr="00CB41A8">
        <w:rPr>
          <w:rFonts w:ascii="Times New Roman" w:hAnsi="Times New Roman" w:cs="Times New Roman"/>
          <w:b/>
          <w:bCs/>
          <w:color w:val="000000" w:themeColor="text1"/>
          <w:sz w:val="20"/>
          <w:szCs w:val="20"/>
        </w:rPr>
        <w:t xml:space="preserve"> </w:t>
      </w:r>
      <w:r w:rsidRPr="00CB41A8">
        <w:rPr>
          <w:rFonts w:ascii="Times New Roman" w:hAnsi="Times New Roman" w:cs="Times New Roman"/>
          <w:b/>
          <w:color w:val="000000" w:themeColor="text1"/>
          <w:sz w:val="20"/>
          <w:szCs w:val="20"/>
        </w:rPr>
        <w:t xml:space="preserve">Поддорского муниципального района                    </w:t>
      </w:r>
      <w:r w:rsid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 xml:space="preserve">          Т.Н.</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Крутова</w:t>
      </w:r>
    </w:p>
    <w:p w:rsidR="00CB41A8" w:rsidRPr="00CB41A8" w:rsidRDefault="00CB41A8"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Утвержден</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решением Думы Поддорского</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муниципального района</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от  24.02.2021  № 36</w:t>
      </w:r>
    </w:p>
    <w:p w:rsidR="002B2043" w:rsidRPr="00CB41A8" w:rsidRDefault="002B2043" w:rsidP="00CB41A8">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РЕГЛАМЕНТ</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ДУМЫ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Настоящим Регламентом устанавливается порядок организации деятельности Думы Поддорского муниципального района.</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Глава I. Общие положения</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1. Дума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 Дума Поддорского муниципального района (далее - Дума) - постоянно действующий представительный орган местного самоуправления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Дума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 законами и иными нормативными правовыми актами Новгородской области, Уставом Поддорского муниципального района и настоящим Регламентом самостоятельно осуществляет нормотворческие, бюджетные и контрольные полномочия, относящиеся к ее ведению.</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 Деятельность Думы основывается на принципах свободного обсуждения и коллективного решения вопросов, гласности и законности, учета общественного мнения, подконтрольности и подотчетности населению Поддорского муниципального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4. Дума обладает правами юридического лица, имеет гербовую печать и самостоятельно определяет свою структуру. Юридический адрес: 175260, Россия, Новгородская область, Поддорский район, с. Поддорье, ул. Октябрьская, д. 26.</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 xml:space="preserve">5. Дума Поддорского муниципального района состоит из 15 депутатов и формируется в порядке, определенном областным </w:t>
      </w:r>
      <w:hyperlink r:id="rId44" w:history="1">
        <w:r w:rsidRPr="00164023">
          <w:rPr>
            <w:rStyle w:val="af9"/>
            <w:rFonts w:ascii="Times New Roman" w:hAnsi="Times New Roman" w:cs="Times New Roman"/>
            <w:color w:val="000000" w:themeColor="text1"/>
            <w:sz w:val="20"/>
            <w:szCs w:val="20"/>
            <w:u w:val="none"/>
          </w:rPr>
          <w:t>законом</w:t>
        </w:r>
      </w:hyperlink>
      <w:r w:rsidRPr="00164023">
        <w:rPr>
          <w:rFonts w:ascii="Times New Roman" w:hAnsi="Times New Roman" w:cs="Times New Roman"/>
          <w:color w:val="000000" w:themeColor="text1"/>
          <w:sz w:val="20"/>
          <w:szCs w:val="20"/>
        </w:rPr>
        <w:t xml:space="preserve">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из Глав поселений, входящих в состав территории Поддорского муниципального района, и из депутатов Советов </w:t>
      </w:r>
      <w:r w:rsidRPr="00164023">
        <w:rPr>
          <w:rFonts w:ascii="Times New Roman" w:hAnsi="Times New Roman" w:cs="Times New Roman"/>
          <w:color w:val="000000" w:themeColor="text1"/>
          <w:sz w:val="20"/>
          <w:szCs w:val="20"/>
        </w:rPr>
        <w:lastRenderedPageBreak/>
        <w:t>депутатов указанных поселений, избираемых Советами депутатов поселений из своего состава, исходя из численности населения поселения, и составляет (количество депутатских мандатов с учетом депутатского мандата, замещаемого Главой поселения.</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6. Под присутствующим составом Думы понимается количество депутатов, присутствующих на заседании Думы</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w:t>
      </w:r>
      <w:r w:rsidR="00164023">
        <w:rPr>
          <w:rFonts w:ascii="Times New Roman" w:hAnsi="Times New Roman" w:cs="Times New Roman"/>
          <w:b/>
          <w:color w:val="000000" w:themeColor="text1"/>
          <w:sz w:val="20"/>
          <w:szCs w:val="20"/>
        </w:rPr>
        <w:t xml:space="preserve">тья 2. </w:t>
      </w:r>
      <w:r w:rsidRPr="00CB41A8">
        <w:rPr>
          <w:rFonts w:ascii="Times New Roman" w:hAnsi="Times New Roman" w:cs="Times New Roman"/>
          <w:b/>
          <w:color w:val="000000" w:themeColor="text1"/>
          <w:sz w:val="20"/>
          <w:szCs w:val="20"/>
        </w:rPr>
        <w:t>Форма работы Думы</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 Формами работы Думы являются заседания Думы, совместные заседания постоянных комиссий, заседания постоянных комиссий, временных депутатских рабочих групп, депутатские слушания и иные формы проведения мероприятий, связанных с деятельностью Думы (совещания, семинары, конференции и др.).</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Статус депутата Думы и порядок осуществления им своих полномочий определяются федеральным законодательством, законами Новгородской области, Уставом Поддорского муниципального района, настоящим Регламентом и принимаемыми в соответствии с ними нормативными правовыми актами Думы.</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3.</w:t>
      </w:r>
      <w:r w:rsidRPr="00CB41A8">
        <w:rPr>
          <w:rFonts w:ascii="Times New Roman" w:hAnsi="Times New Roman" w:cs="Times New Roman"/>
          <w:color w:val="000000" w:themeColor="text1"/>
          <w:sz w:val="20"/>
          <w:szCs w:val="20"/>
        </w:rPr>
        <w:t xml:space="preserve"> </w:t>
      </w:r>
      <w:r w:rsidRPr="00CB41A8">
        <w:rPr>
          <w:rFonts w:ascii="Times New Roman" w:hAnsi="Times New Roman" w:cs="Times New Roman"/>
          <w:b/>
          <w:color w:val="000000" w:themeColor="text1"/>
          <w:sz w:val="20"/>
          <w:szCs w:val="20"/>
        </w:rPr>
        <w:t>Организационное обеспечение деятельности Думы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 Организационное обеспечение деятельности Думы осуществляется комитетом по организационным и кадровым вопросам Администрации муниципального района (далее Комитет).</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2. Комитет по организационным и кадровым вопросам Администрации муниципального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оповещает депутатов Думы и приглашенных о месте и времени заседания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регистрирует депутатов Думы и приглашенных на заседание;</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обеспечивает подготовку документов к заседаниям Думы, заседаниям постоянных комиссий, комплектование материалов и проектов решений для депутатов или  высылает на адрес электронной почты;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составляет проект повестки дня заседания Думы, согласовывает ее с председателем Думы;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ведет протоколы заседания Думы;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обеспечивает печать и размножение необходимых документов, рассылает их депутатам Думы и (или) высылает на адрес электронной почты;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направляет проекты решений Думы и решения Думы в Холмскую межрайонную прокуратуру;</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в ходе заседаний Думы района непосредственно в зале заседаний  распространяет только материалы по вопросам, включенным в повестку заседания Думы района, а также депутатские запросы и заявления депутатов.</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любой документ или материал, распространяемый на заседании Думы района, должен иметь подпись депутата, инициирующего распространение указанного документа или материала, и визу председателя Думы района, разрешающую распространение документов и материалов в зале заседаний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обеспечивает опубликование нормативно-правовых актов, принятых Думой,  на официальном сайте Администрации муниципального района в информационно-телекоммуникационной сети «Интернет» и в муниципальной газете «Вестник Поддорского муниципального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 xml:space="preserve">обеспечивает своевременное направление принятых Думой нормативных правовых актов в регистр муниципальных нормативных правовых актов Новгородской области; </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обеспечивает сохранность и передачу на хранение документов в муниципальный архив.</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Глава II. Структура Думы</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4 Председатель Думы района и порядок его избрания</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b/>
          <w:color w:val="000000" w:themeColor="text1"/>
          <w:sz w:val="20"/>
          <w:szCs w:val="20"/>
        </w:rPr>
        <w:t>1</w:t>
      </w:r>
      <w:r w:rsidRPr="00164023">
        <w:rPr>
          <w:rFonts w:ascii="Times New Roman" w:hAnsi="Times New Roman" w:cs="Times New Roman"/>
          <w:color w:val="000000" w:themeColor="text1"/>
          <w:sz w:val="20"/>
          <w:szCs w:val="20"/>
        </w:rPr>
        <w:t xml:space="preserve">. Председатель Думы района избирается на первом заседании Думы района из числа депутатов Думы района тайным голосованием с использованием бюллетеней. </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2. Кандидатуры для избрания на должность председателя Думы района выдвигаются на заседании депутатами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Депутат вправе предложить свою кандидатуру для избрания на должность председателя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3. Кандидат на должность председателя Думы района вправе взять самоотвод. Самоотвод принимается без голосования.</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4. По всем кандидатурам, давшим согласие баллотироваться, проводится обсуждение на заседании Думы района, в ходе которого они выступают и отвечают на вопросы кандидатов.</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5. В бюллетень для голосования в алфавитном порядке вносятся все кандидаты, выдвинутые на должность председателя Думы района, за исключением лиц, взявших самоотвод.</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6. Кандидат считается избранным, если в результате голосования он получил более половины голосов от числа депутатов, избранных в Думу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7. В случае если на должность председателя Думы района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Думы района. При этом допускается выдвижение кандидатов, которые выдвигались ранее.</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8. В случае если на должность председателя выдвинуто более двух кандидатов и ни один из них не набрал в первом туре голосования требуемого для избрания числа голосов,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При этом каждый депутат Думы района может голосовать только за одного кандидата.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9. Избранным на должность председателя Думы района по итогам второго тура голосования считается тот кандидат, который получил наибольшее число голосов от числа избранных депутатов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10. Решение об избрании председателя Думы района оформляется решением Думы Поддорского муниципального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11. Председатель Думы района вступает в должность после его избрания и прекращает свои полномочия по истечении срока своих депутатских Поддорского муниципального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lastRenderedPageBreak/>
        <w:t xml:space="preserve">12. Председатель Думы района осуществляет свои полномочия на непостоянной основе (без отрыва от основной деятельности (работы). </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13. Председатель Думы района в своей работе подотчетен и подконтролен Думе района.</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5. Заместитель председателя Думы района и порядок его избрания.</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 Порядок избрания заместителя председателя Думы района аналогичен порядку избрания председателя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 xml:space="preserve">2. Заместитель председателя Думы района осуществляет свои полномочия на непостоянной основе (без отрыва от основной деятельности (работы). </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3. Заместитель председателя Думы района в своей работе подотчетен и подконтролен председателю Думы района и Думе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4. В случае отсутствия председателя Думы района или невозможности выполнения им своих обязанностей заместитель председателя Думы района выполняет функции председателя Думы района.</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6. Временное исполнение обязанностей председателя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В исключительных случаях при одновременном отсутствии председателя Думы района и заместителя председателя Думы района в целях оперативного решения вопросов Дума района вправе своим решением поручить одному из депутатов Думы района без отрыва от основной деятельности временно исполнять обязанности председателя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Заседание Думы, на котором рассматривается вопрос об исполняющем обязанности председателя Думы района, ведет старейший по возрасту депутат Думы района из присутствующих на заседании.</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Кандидатуры для избрания на должность исполняющего обязанности председателя Думы района выдвигаются на заседании депутатами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Исполняющий обязанности председателя Думы района избирается депутатами большинством голосов из числа присутствующих на заседании открытым голосованием.</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Действие решения Думы района о временном исполнении обязанностей председателя Думы района ограничивается сроком либо принимается без указания срока его действия и распространяется на все случаи одновременного отсутствия председателя Думы района и заместителя председателя Думы района.</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7. Порядок освобождения от должности председателя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 Вопрос об освобождении от должности председателя Думы района рассматривается на заседании Думы района  при поступлении личного заявления председателя Думы района или по предложению группы депутатов численностью не менее одной трети от установленной численности депутатов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Предложение об освобождении от должности председателя Думы района должно быть мотивированным.</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2. При рассмотрении вопроса об освобождении от должности председателя Думы района функции председательствующего на заседании Думы района до принятия решения по данному вопросу исполняет заместитель председателя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3. Решение об освобождении от должности председателя Думы района в случае добровольного сложения с себя полномочий председателя Думы района, а также в случае инициирования вопроса депутатами принимается большинством голосов от числа избранных депутатов.</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4. В случае непринятия Думой района освобождения от должности председателя Думы района его полномочия прекращаются по истечении двухнедельного срока с момента подачи заявления об освобождении от должности.</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 xml:space="preserve">5. Внеочередные выборы председателя Думы проводятся не позднее двухмесячного срока после освобождения от должности в порядке, установленном статьей </w:t>
      </w:r>
      <w:hyperlink r:id="rId45" w:anchor="P99" w:history="1">
        <w:r w:rsidRPr="00164023">
          <w:rPr>
            <w:rStyle w:val="af9"/>
            <w:rFonts w:ascii="Times New Roman" w:hAnsi="Times New Roman" w:cs="Times New Roman"/>
            <w:color w:val="000000" w:themeColor="text1"/>
            <w:sz w:val="20"/>
            <w:szCs w:val="20"/>
            <w:u w:val="none"/>
          </w:rPr>
          <w:t>9</w:t>
        </w:r>
      </w:hyperlink>
      <w:r w:rsidRPr="00164023">
        <w:rPr>
          <w:rFonts w:ascii="Times New Roman" w:hAnsi="Times New Roman" w:cs="Times New Roman"/>
          <w:color w:val="000000" w:themeColor="text1"/>
          <w:sz w:val="20"/>
          <w:szCs w:val="20"/>
        </w:rPr>
        <w:t xml:space="preserve"> настоящего Регламента.</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8. Порядок освобождения от должности заместителя председателя Думы района</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Основания и порядок освобождения от должности заместителя председателя Думы района аналогичны основаниям и порядку освобождения от должности, предусмотренным для председателя Думы района.</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9. Постоянные комиссии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 Постоянные комиссии Думы района образуются на срок, не превышающий срок полномочий Думы района одного созыва.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2. Персональный состав комиссий формируется из числа депутатов с учетом пожеланий самих депутатов и утверждается решением Думы района большинством голосов присутствующих на заседании депутатов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3. Структура, порядок формирования, полномочия и организация работы постоянных комиссий определяются Думой района в принимаемом ею Положении о постоянных комиссиях.</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4. Депутаты Думы района включаются в состав постоянных комиссий на основании собственного заявления и предложений председателя и заместителя председателя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5. Председатель Думы района не может быть избран в состав постоянной комиссии. Заместитель председателя Думы района может быть одновременно председателем постоянной комиссии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6. Из своего состава члены каждой постоянной комиссии путем открытого голосования избирают председателя, заместителя председателя. Председатели постоянных комиссий утверждаются решением Думы района на заседании Думы района.</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10. Временные комиссии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 Дума в целях осуществления контроля вправе создавать временные комиссии.</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2. Временные комиссии образуются по предложению группы депутатов численностью не менее одной трети от установленной численности депутатов Думы.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3. Деятельность временных комиссий ограничивается:</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определенным периодом, на который создается временная комиссия;</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lastRenderedPageBreak/>
        <w:t>определенной задачей, для решения которой создается временная комиссия.</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4. Образование временной комиссии оформляется решением Думы района, в котором указываются:</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наименование временной комиссии;</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количественный и персональный состав членов временной комиссии;</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председатель временной комиссии;</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задача, для решения которой создается временная комиссия.</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5. По результатам своей работы временная комиссия представляет Думе района отчет по существу вопроса, в связи с которым она была создана. Члены комиссии, имеющие особое мнение, вправе огласить его на заседании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6. Временная комиссия прекращает свою деятельность:</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по истечении периода, на который она была создана;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в случае решения задачи, для достижения которой она создавалась;</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в иных случаях по решению Думы района.</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11. Рабочие группы</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 Для рассмотрения отдельных вопросов, относящихся к компетенции Думы района, Дума района может создавать рабочие группы.</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2. Предложение об образовании и составе рабочей группы вносится председателем, депутатами Думы района.</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3. Рабочие группы Думы района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4. Образование рабочей группы оформляется решением Думы района, в котором указываются:</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цель создания группы;</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количественный и персональный состав членов группы, ее руководитель;</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предметы ведения группы;</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срок полномочий группы;</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время предоставления отчета с необходимым письменным обоснованием сделанных выводов, предложениями и заключением.</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5. Рабочая группа осуществляет свою деятельность по предметам ведения в соответствии с целями, установленными при ее образовании.</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6. В случае необходимости рабочая группа привлекает к работе специалистов и экспертов.</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12. Порядок работы временных комиссий и рабочих групп</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 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2. 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рабочей группы.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3. Заседания временной комиссии, рабочей группы, как правило, открытые.</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4. Закрытые заседания проводятся по мотивированному решению соответствующей временной комиссии, рабочей группы, принятому двумя третями голосов от общего числа членов соответствующей временной комиссии, рабочей группы.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5. 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рабочей группы.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Порядок рассмотрения вопросов определяется председательствующим.</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6. 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7. Все члены временной комиссии, рабочей группы при рассмотрении вопросов и принятии решений пользуются равными правами.</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8. На заседании временной комиссии, рабочей группы ведется протокол, который подписывается председательствующим.</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13. Депутатские фракции</w:t>
      </w:r>
    </w:p>
    <w:p w:rsidR="002B2043" w:rsidRPr="00164023" w:rsidRDefault="002B2043" w:rsidP="00CB41A8">
      <w:pPr>
        <w:spacing w:after="0" w:line="240" w:lineRule="auto"/>
        <w:ind w:left="-1276" w:firstLine="283"/>
        <w:jc w:val="both"/>
        <w:rPr>
          <w:rFonts w:ascii="Times New Roman" w:hAnsi="Times New Roman" w:cs="Times New Roman"/>
          <w:bCs/>
          <w:color w:val="000000" w:themeColor="text1"/>
          <w:sz w:val="20"/>
          <w:szCs w:val="20"/>
        </w:rPr>
      </w:pPr>
      <w:r w:rsidRPr="00164023">
        <w:rPr>
          <w:rFonts w:ascii="Times New Roman" w:hAnsi="Times New Roman" w:cs="Times New Roman"/>
          <w:color w:val="000000" w:themeColor="text1"/>
          <w:sz w:val="20"/>
          <w:szCs w:val="20"/>
        </w:rPr>
        <w:t xml:space="preserve">1. </w:t>
      </w:r>
      <w:r w:rsidRPr="00164023">
        <w:rPr>
          <w:rFonts w:ascii="Times New Roman" w:hAnsi="Times New Roman" w:cs="Times New Roman"/>
          <w:bCs/>
          <w:color w:val="000000" w:themeColor="text1"/>
          <w:sz w:val="20"/>
          <w:szCs w:val="20"/>
        </w:rPr>
        <w:t xml:space="preserve">В соответствии со </w:t>
      </w:r>
      <w:hyperlink r:id="rId46" w:history="1">
        <w:r w:rsidRPr="00164023">
          <w:rPr>
            <w:rStyle w:val="af9"/>
            <w:rFonts w:ascii="Times New Roman" w:hAnsi="Times New Roman" w:cs="Times New Roman"/>
            <w:bCs/>
            <w:color w:val="000000" w:themeColor="text1"/>
            <w:sz w:val="20"/>
            <w:szCs w:val="20"/>
            <w:u w:val="none"/>
          </w:rPr>
          <w:t>статьей 35.1</w:t>
        </w:r>
      </w:hyperlink>
      <w:r w:rsidRPr="00164023">
        <w:rPr>
          <w:rFonts w:ascii="Times New Roman" w:hAnsi="Times New Roman" w:cs="Times New Roman"/>
          <w:color w:val="000000" w:themeColor="text1"/>
          <w:sz w:val="20"/>
          <w:szCs w:val="20"/>
        </w:rPr>
        <w:t>.</w:t>
      </w:r>
      <w:r w:rsidRPr="00164023">
        <w:rPr>
          <w:rFonts w:ascii="Times New Roman" w:hAnsi="Times New Roman" w:cs="Times New Roman"/>
          <w:bCs/>
          <w:color w:val="000000" w:themeColor="text1"/>
          <w:sz w:val="20"/>
          <w:szCs w:val="20"/>
        </w:rPr>
        <w:t xml:space="preserve"> Федерального закона от 06 октября 2003 года №131-ФЗ «Об общих принципах организации местного самоуправления в Российской Федерации» и с целью реализации решений политических партий в Думе района могут формироваться депутатские фракции.</w:t>
      </w:r>
    </w:p>
    <w:p w:rsidR="002B2043" w:rsidRPr="00164023" w:rsidRDefault="002B2043" w:rsidP="00CB41A8">
      <w:pPr>
        <w:spacing w:after="0" w:line="240" w:lineRule="auto"/>
        <w:ind w:left="-1276" w:firstLine="283"/>
        <w:jc w:val="both"/>
        <w:rPr>
          <w:rFonts w:ascii="Times New Roman" w:hAnsi="Times New Roman" w:cs="Times New Roman"/>
          <w:bCs/>
          <w:color w:val="000000" w:themeColor="text1"/>
          <w:sz w:val="20"/>
          <w:szCs w:val="20"/>
        </w:rPr>
      </w:pPr>
      <w:r w:rsidRPr="00164023">
        <w:rPr>
          <w:rFonts w:ascii="Times New Roman" w:hAnsi="Times New Roman" w:cs="Times New Roman"/>
          <w:bCs/>
          <w:color w:val="000000" w:themeColor="text1"/>
          <w:sz w:val="20"/>
          <w:szCs w:val="20"/>
        </w:rPr>
        <w:t>2. Депутатские фракции формируются из депутатов Думы района, пожелавших участвовать в работе депутатской фракции.</w:t>
      </w:r>
    </w:p>
    <w:p w:rsidR="002B2043" w:rsidRPr="00164023" w:rsidRDefault="002B2043" w:rsidP="00CB41A8">
      <w:pPr>
        <w:spacing w:after="0" w:line="240" w:lineRule="auto"/>
        <w:ind w:left="-1276" w:firstLine="283"/>
        <w:jc w:val="both"/>
        <w:rPr>
          <w:rFonts w:ascii="Times New Roman" w:hAnsi="Times New Roman" w:cs="Times New Roman"/>
          <w:bCs/>
          <w:color w:val="000000" w:themeColor="text1"/>
          <w:sz w:val="20"/>
          <w:szCs w:val="20"/>
        </w:rPr>
      </w:pPr>
      <w:r w:rsidRPr="00164023">
        <w:rPr>
          <w:rFonts w:ascii="Times New Roman" w:hAnsi="Times New Roman" w:cs="Times New Roman"/>
          <w:bCs/>
          <w:color w:val="000000" w:themeColor="text1"/>
          <w:sz w:val="20"/>
          <w:szCs w:val="20"/>
        </w:rPr>
        <w:t>3. На момент создания в депутатскую фракцию должны входить не менее 3 депутатов Думы района.</w:t>
      </w:r>
    </w:p>
    <w:p w:rsidR="002B2043" w:rsidRPr="00164023" w:rsidRDefault="002B2043" w:rsidP="00CB41A8">
      <w:pPr>
        <w:spacing w:after="0" w:line="240" w:lineRule="auto"/>
        <w:ind w:left="-1276" w:firstLine="283"/>
        <w:jc w:val="both"/>
        <w:rPr>
          <w:rFonts w:ascii="Times New Roman" w:hAnsi="Times New Roman" w:cs="Times New Roman"/>
          <w:bCs/>
          <w:color w:val="000000" w:themeColor="text1"/>
          <w:sz w:val="20"/>
          <w:szCs w:val="20"/>
        </w:rPr>
      </w:pPr>
      <w:r w:rsidRPr="00164023">
        <w:rPr>
          <w:rFonts w:ascii="Times New Roman" w:hAnsi="Times New Roman" w:cs="Times New Roman"/>
          <w:bCs/>
          <w:color w:val="000000" w:themeColor="text1"/>
          <w:sz w:val="20"/>
          <w:szCs w:val="20"/>
        </w:rPr>
        <w:t>4. Деятельность депутатской фракции начинается после направления письменного уведомления председателю Думы района о создании депутатской фракции, а также протокола собрания депутатской фракции, включающего решение о целях ее образования, наименовании, составе, сведения о руководителе и заместителе руководителя депутатской фракции.</w:t>
      </w:r>
    </w:p>
    <w:p w:rsidR="002B2043" w:rsidRPr="00164023" w:rsidRDefault="002B2043" w:rsidP="00CB41A8">
      <w:pPr>
        <w:spacing w:after="0" w:line="240" w:lineRule="auto"/>
        <w:ind w:left="-1276" w:firstLine="283"/>
        <w:jc w:val="both"/>
        <w:rPr>
          <w:rFonts w:ascii="Times New Roman" w:hAnsi="Times New Roman" w:cs="Times New Roman"/>
          <w:bCs/>
          <w:color w:val="000000" w:themeColor="text1"/>
          <w:sz w:val="20"/>
          <w:szCs w:val="20"/>
        </w:rPr>
      </w:pPr>
      <w:r w:rsidRPr="00164023">
        <w:rPr>
          <w:rFonts w:ascii="Times New Roman" w:hAnsi="Times New Roman" w:cs="Times New Roman"/>
          <w:bCs/>
          <w:color w:val="000000" w:themeColor="text1"/>
          <w:sz w:val="20"/>
          <w:szCs w:val="20"/>
        </w:rPr>
        <w:t>5. Депутат Думы района может быть введен в состав, выведен из состава депутатской фракции на основании его письменного заявления в случае, если за это проголосовало большинство от числа членов депутатской фракции. Результаты голосования оформляются соответствующим решением депутатской фракции.</w:t>
      </w:r>
    </w:p>
    <w:p w:rsidR="002B2043" w:rsidRPr="00164023" w:rsidRDefault="002B2043" w:rsidP="00CB41A8">
      <w:pPr>
        <w:spacing w:after="0" w:line="240" w:lineRule="auto"/>
        <w:ind w:left="-1276" w:firstLine="283"/>
        <w:jc w:val="both"/>
        <w:rPr>
          <w:rFonts w:ascii="Times New Roman" w:hAnsi="Times New Roman" w:cs="Times New Roman"/>
          <w:bCs/>
          <w:color w:val="000000" w:themeColor="text1"/>
          <w:sz w:val="20"/>
          <w:szCs w:val="20"/>
        </w:rPr>
      </w:pPr>
      <w:r w:rsidRPr="00164023">
        <w:rPr>
          <w:rFonts w:ascii="Times New Roman" w:hAnsi="Times New Roman" w:cs="Times New Roman"/>
          <w:bCs/>
          <w:color w:val="000000" w:themeColor="text1"/>
          <w:sz w:val="20"/>
          <w:szCs w:val="20"/>
        </w:rPr>
        <w:t>6. Сведения об изменениях в составе депутатских фракций направляются председателю Думы района не позднее, чем за 3 дня до очередного заседания Думы района.</w:t>
      </w:r>
    </w:p>
    <w:p w:rsidR="002B2043" w:rsidRPr="00164023" w:rsidRDefault="002B2043" w:rsidP="00CB41A8">
      <w:pPr>
        <w:spacing w:after="0" w:line="240" w:lineRule="auto"/>
        <w:ind w:left="-1276" w:firstLine="283"/>
        <w:jc w:val="both"/>
        <w:rPr>
          <w:rFonts w:ascii="Times New Roman" w:hAnsi="Times New Roman" w:cs="Times New Roman"/>
          <w:bCs/>
          <w:color w:val="000000" w:themeColor="text1"/>
          <w:sz w:val="20"/>
          <w:szCs w:val="20"/>
        </w:rPr>
      </w:pPr>
      <w:r w:rsidRPr="00164023">
        <w:rPr>
          <w:rFonts w:ascii="Times New Roman" w:hAnsi="Times New Roman" w:cs="Times New Roman"/>
          <w:bCs/>
          <w:color w:val="000000" w:themeColor="text1"/>
          <w:sz w:val="20"/>
          <w:szCs w:val="20"/>
        </w:rPr>
        <w:t>7. Депутат Думы района вправе состоять в одной депутатской фракции.</w:t>
      </w:r>
    </w:p>
    <w:p w:rsidR="002B2043" w:rsidRPr="00164023" w:rsidRDefault="002B2043" w:rsidP="00CB41A8">
      <w:pPr>
        <w:spacing w:after="0" w:line="240" w:lineRule="auto"/>
        <w:ind w:left="-1276" w:firstLine="283"/>
        <w:jc w:val="both"/>
        <w:rPr>
          <w:rFonts w:ascii="Times New Roman" w:hAnsi="Times New Roman" w:cs="Times New Roman"/>
          <w:bCs/>
          <w:color w:val="000000" w:themeColor="text1"/>
          <w:sz w:val="20"/>
          <w:szCs w:val="20"/>
        </w:rPr>
      </w:pPr>
      <w:r w:rsidRPr="00164023">
        <w:rPr>
          <w:rFonts w:ascii="Times New Roman" w:hAnsi="Times New Roman" w:cs="Times New Roman"/>
          <w:bCs/>
          <w:color w:val="000000" w:themeColor="text1"/>
          <w:sz w:val="20"/>
          <w:szCs w:val="20"/>
        </w:rPr>
        <w:t>8. Депутатские фракции обладают равными правами и действуют в соответствии с действующим законодательством.</w:t>
      </w:r>
    </w:p>
    <w:p w:rsidR="002B2043" w:rsidRPr="00164023" w:rsidRDefault="002B2043" w:rsidP="00CB41A8">
      <w:pPr>
        <w:spacing w:after="0" w:line="240" w:lineRule="auto"/>
        <w:ind w:left="-1276" w:firstLine="283"/>
        <w:jc w:val="both"/>
        <w:rPr>
          <w:rFonts w:ascii="Times New Roman" w:hAnsi="Times New Roman" w:cs="Times New Roman"/>
          <w:bCs/>
          <w:color w:val="000000" w:themeColor="text1"/>
          <w:sz w:val="20"/>
          <w:szCs w:val="20"/>
        </w:rPr>
      </w:pPr>
      <w:r w:rsidRPr="00164023">
        <w:rPr>
          <w:rFonts w:ascii="Times New Roman" w:hAnsi="Times New Roman" w:cs="Times New Roman"/>
          <w:bCs/>
          <w:color w:val="000000" w:themeColor="text1"/>
          <w:sz w:val="20"/>
          <w:szCs w:val="20"/>
        </w:rPr>
        <w:lastRenderedPageBreak/>
        <w:t>9. Внутренняя деятельность депутатских фракций организуется ими самостоятельно.</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14.Планирование работы Думы</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 План работы формируется Комитетом на основании предложений депутатов Думы, Главы муниципального района, председателя Контрольно-счетной палаты, руководителей структурных подразделений Администрации муниципального района и утверждается решением Думы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Утверждение плана, внесение в него изменений и дополнений осуществляются решениями Думы.</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 Председатель Думы лично, либо через Комитет не позднее чем за 10 дней до дня заседания Думы информирует депутатов о дате, месте проведения и повестке плановых совместных заседаний постоянных комиссий Думы.</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 xml:space="preserve">ГЛАВА </w:t>
      </w:r>
      <w:r w:rsidRPr="00CB41A8">
        <w:rPr>
          <w:rFonts w:ascii="Times New Roman" w:hAnsi="Times New Roman" w:cs="Times New Roman"/>
          <w:b/>
          <w:color w:val="000000" w:themeColor="text1"/>
          <w:sz w:val="20"/>
          <w:szCs w:val="20"/>
          <w:lang w:val="en-US"/>
        </w:rPr>
        <w:t>III</w:t>
      </w:r>
      <w:r w:rsidRPr="00CB41A8">
        <w:rPr>
          <w:rFonts w:ascii="Times New Roman" w:hAnsi="Times New Roman" w:cs="Times New Roman"/>
          <w:b/>
          <w:color w:val="000000" w:themeColor="text1"/>
          <w:sz w:val="20"/>
          <w:szCs w:val="20"/>
        </w:rPr>
        <w:t>. ЗАСЕДАНИЯ ДУМЫ</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15. Заседание Думы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 Заседания Думы района проводятся в с. Поддорье,  в зале заседаний Администрации Поддорского муниципального района. По решению Думы района место проведения заседания может быть изменено.</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2. Очередные заседания Думы созываются председателем Думы, а в его отсутствие - заместителем председателя Думы и проводятся не реже одного раза в два месяца.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3. Внеочередные заседания могут созываться по инициативе:</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  Главы муниципального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  не менее одной трети депутатов Думы;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 одной из постоянных депутатских комиссий Думы.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4. Внеочередные заседания созываются не позднее чем через 10 дней с момента поступления письменного требования в Думу.</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5. На заседании Думы в соответствии Федеральным законом от 7 февраля 2011 года №3-ФЗ «О полиции» заслушиваются отчеты должностного лица территориального органа МВД России о деятельности полиции на территории Поддорского муниципального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6. Председатель Думы лично либо через комитет по организационным и кадровым вопросам по своей инициативе, а также по предложению постоянной комиссии, группы депутатов, Главы муниципального района приглашает на заседание не являющихся депутатами лиц, чье присутствие на заседании признается необходимым.</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2. В обязательном порядке на каждое заседание приглашаются все депутаты Думы, Глава муниципального района, прокурор.</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3. О времени и месте проведения заседания, а также о вопросах, вносимых на рассмотрение Думы, специалист Комитета, ответственный за работу с Думой оповещает приглашаемых лиц за 5 дней до дня заседания.</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16. Первое заседание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 В соответствии с Уставом Поддорского муниципального района первое заседание вновь избранной Думы района созывается председателем Думы района предыдущего созыва не позднее 30 дней со дня формирования Думы Поддорского муниципального района в правомочном составе.</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2. Первое заседание Думы Поддорского муниципального района нового созыва открывает старейший по возрасту депутат, который также председательствует на заседании до избрания председателя Думы Поддорского муниципального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3. С момента начала работы Думы Поддорского муниципального района нового созыва полномочия Думы Поддорского муниципального района прежнего созыва прекращаются. Заседание Думы Поддорского муниципального района считается правомочным, если на нём присутствует не менее пятидесяти процентов от числа избранных депутатов.</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4. На первом заседании Думы района депутаты избирают председателя Думы района, заместителя председателя Думы района в порядке, предусмотренном настоящим Регламентом.</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17. Закрытое заседание Думы района</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 Дума района может принять решение о проведении закрытого заседания. Решение принимается двумя третями от числа избранных в Думу района депутатов.</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2. На закрытом заседании Думы вправе присутствовать Глава района, прокурор района. Иные лица могут присутствовать на закрытом заседании по решению Думы.</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3. Запрещается приносить на закрытое заседание Думы района и использовать в ходе заседания фото-, кино- и видеотехнику, средства телефонной связи и радиосвязи, а также средства звукозаписи и обработки информации.</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4. Председательствующий на закрытом заседании предупреждает присутствующих и приглашенных лиц о правилах проведения закрытого заседания и запрете на распространение сведений, содержащих государственную и иную охраняемую законом тайну.</w:t>
      </w:r>
    </w:p>
    <w:p w:rsidR="002B2043" w:rsidRPr="00164023" w:rsidRDefault="002B2043" w:rsidP="00164023">
      <w:pPr>
        <w:spacing w:after="0" w:line="240" w:lineRule="auto"/>
        <w:ind w:left="-1276" w:firstLine="283"/>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5. Представители средств массовой информации на закрытое заседание Думы не допускаются.</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18. Присутствующие на заседании Думы района</w:t>
      </w:r>
    </w:p>
    <w:p w:rsidR="002B2043" w:rsidRPr="00164023" w:rsidRDefault="002B2043" w:rsidP="00164023">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 На заседание Думы района приглашаются депутаты Думы района, Глава района, прокурор района.</w:t>
      </w:r>
    </w:p>
    <w:p w:rsidR="002B2043" w:rsidRPr="00164023" w:rsidRDefault="002B2043" w:rsidP="00164023">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На заседании Думы района вправе участвовать депутаты Новгородской областной Думы, депутаты Государственной Думы и члены Совета Федерации Федерального Собрания Российской Федерации, председатель Контрольно-счётной комиссии Поддорского муниципального района, член Общественного совета при Уполномоченном по правам человека в Новгородской области, представители трудовых коллективов, общественных объединений, отдельных граждан.</w:t>
      </w:r>
    </w:p>
    <w:p w:rsidR="002B2043" w:rsidRPr="00164023" w:rsidRDefault="002B2043" w:rsidP="00164023">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2. Депутаты Думы района, приглашённые лица занимают в зале заседаний Думы района специально отведённые им места.</w:t>
      </w:r>
    </w:p>
    <w:p w:rsidR="002B2043" w:rsidRPr="00164023" w:rsidRDefault="002B2043" w:rsidP="00164023">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Присутствие иных лиц на местах, отведённых для работы депутатов Думы района, не допускается.</w:t>
      </w:r>
    </w:p>
    <w:p w:rsidR="002B2043" w:rsidRPr="00164023" w:rsidRDefault="002B2043" w:rsidP="00164023">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3. На заседании Думы района вправе присутствовать представители средств массовой информации.</w:t>
      </w:r>
    </w:p>
    <w:p w:rsidR="002B2043" w:rsidRPr="00164023" w:rsidRDefault="002B2043" w:rsidP="00164023">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lastRenderedPageBreak/>
        <w:t>4. Присутствие посетителей на заседании Думы района отражается в листе регистрации при предъявлении документа, удостоверяющего личность. При регистрации не допускается требовать указания иных данных, кроме фамилии, имени, отчества гражданина. Лист регистрации приобщается к материалам протокола заседания Думы района.</w:t>
      </w:r>
    </w:p>
    <w:p w:rsidR="002B2043" w:rsidRPr="00164023" w:rsidRDefault="002B2043" w:rsidP="00164023">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5. Представители средств массовой информации и посетители не имеют права вмешиваться в ход заседания Думы района, подавать реплики, громко разговаривать, отвлекать депутатов и присутствующих лиц от участия в заседании. На заседании Думы района запрещается использование мобильной телефонной связи и радиосвязи.</w:t>
      </w:r>
    </w:p>
    <w:p w:rsidR="002B2043" w:rsidRPr="00164023" w:rsidRDefault="002B2043" w:rsidP="00164023">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6. При нарушении правил поведения на заседании Думы района председатель делает замечание нарушителю. При повторном нарушении правил поведения посетитель удаляется из зала заседания.</w:t>
      </w:r>
    </w:p>
    <w:p w:rsidR="002B2043" w:rsidRPr="00164023" w:rsidRDefault="002B2043" w:rsidP="00164023">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Председатель вправе приостановить заседание Думы района для наведения порядка в зале заседания.</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19. Председательствующий на заседании</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1. Председательствующий на заседании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руководит общим ходом заседания в соответствии с настоящим Регламентом;</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вносит на заседание Думы района проект повестки дня заседания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предоставляет слово субъектам права законодательной инициативы для внесения предложений о включении в повестку дня заседания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ставит на голосование вопрос о включении в повестку дня заседания Думы района каждого дополнительного вопроса раздельно или, при отсутствии возражений депутатов, всех дополнительных вопросов вместе;</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предоставляет слово для выступления в соответствии с повесткой дня заседания Думы района, требованиями настоящего Регламента либо в ином порядке, определенном решением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предоставляет слово вне повестки дня заседания Думы района только для внесения процедурных вопросов;</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ставит на голосование каждое предложение депутатов Думы района в порядке поступления;</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проводит голосование и оглашает его результаты;</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контролирует ведение протокола и подписывает протокол.</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2. Председательствующий на заседании вправе:</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в случае нарушения положений настоящего Регламента предупреждать депутата Думы района, а при повторном нарушении лишать его слова;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предупреждать депутата Думы района, выступающего по повестке дня заседания, в случае его отклонения от темы выступления, а при повторном нарушении лишать его слова;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указывать на допущенные в ходе заседания нарушения положений Конституции Российской Федерации, федерального и областного законодательства, нормативно-правовых актов Поддорского муниципального района, а также исправлять фактические ошибки, допущенные в выступлениях;</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удалять из зала заседаний приглашенных лиц, нарушающих порядок работы Думы района.</w:t>
      </w:r>
    </w:p>
    <w:p w:rsidR="002B2043" w:rsidRPr="00164023"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164023">
        <w:rPr>
          <w:rFonts w:ascii="Times New Roman" w:hAnsi="Times New Roman" w:cs="Times New Roman"/>
          <w:color w:val="000000" w:themeColor="text1"/>
          <w:sz w:val="20"/>
          <w:szCs w:val="20"/>
        </w:rPr>
        <w:t>3. Председательствующий на заседании Думы района не вправе комментировать выступления депутатов Думы района, докладчиков представленных проектов, давать характеристику выступающим.</w:t>
      </w:r>
    </w:p>
    <w:p w:rsidR="002B2043" w:rsidRPr="00CB41A8" w:rsidRDefault="002B2043" w:rsidP="00164023">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20. О продолжительности выступлений</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1. Продолжительность докладов, содокладов, прений и заключительного слова устанавливается председательствующим по согласованию с докладчиком и содокладчиками.</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2. С согласия большинства присутствующих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время выступления.</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3. Выступающим в прениях предоставляется до 5 минут, для повторных выступлений в прениях и заключительного слова - до 3 минут, для выступлений депутатов Думы района по процедурным вопросам и выступлений с обоснованием принятия или отклонения внесенных ими поправок к проектам решений Думы района, по кандидатурам, для сообщений, справок, внесения изменений в порядок работы - до 3 минут.</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4. По истечении установленного времени председательствующий предупреждает об этом выступающего, а затем вправе прервать его выступление.</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5. Прения по обсуждаемому вопросу могут быть прекращены по истечении установленного времени либо по решению Думы района, принимаемому большинством голосов от числа депутатов, принявших участие в голосовании.</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6. После принятия решения о прекращении прений докладчик и содокладчик имеют право на заключительное слово.</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7. Никто не вправе выступать на заседании Думы района без разрешения председательствующего. Нарушивший это правило лишается председательствующим слова без предупреждения.</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8. На заседаниях Думы района один и тот же выступающий в прениях по одному и тому же вопросу может выступать не более двух раз.</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9. Выступающий, допустивший грубые, оскорбительные выражения в адрес председательствующего, депутатов, других присутствующих, лишается слова без предупреждения.</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10. Депутаты Думы района, которые не смогли выступить в связи с прекращением прений, вправе приобщить подписанные тексты своих выступлений к протоколу заседания Думы района.</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ГЛАВА 4. ПОРЯДОК ГОЛОСОВАНИЯ</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21. Порядок и организация голосования</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1. Нормативные правовые акты Думы района принимаются в порядке, предусмотренном Уставом Поддорского муниципального района.</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2. В случае равенства голосов при принятии решений голос председателя Думы района является решающим.</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3. Депутат, заведомо не имеющий возможности присутствовать во время голосования, вправе подать свой голос на основе письменного заявления, которое направляет до заседания Думы района.</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lastRenderedPageBreak/>
        <w:t>Статья 22. Виды голосования</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1. Голосование на заседании может быть открытым или тайным. Открытое голосование может быть поименным. В случае, если на заседании Думы района приняты как решение о проведении поименного, так и решение о проведении тайного голосования, то проводится тайное голосование.</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2. В случае предложения более двух вариантов решения рассматриваемого Думой района вопроса голосование проводится в порядке поступления предложений.</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3. Открытое голосование представляет собой голосование с использованием открытого подсчета голосов, поданных за вариант ответа «за», «против» или «воздержался». Подсчет голосов и предъявление результатов голосования производятся по каждому голосованию.</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4. Результаты открытого голосования помещаются в протоколе заседания Думы района и могут быть опубликованы в средствах массовой информации.</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 xml:space="preserve">5. Поименное голосование представляет собой голосование с использованием открытого и поименного подсчета голосов. </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6. Поименное голосование осуществляется с использованием именных бюллетеней.</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7. При поименном голосовании формируются и распечатываются списки с результатами поименного голосования, которые доводятся до сведения депутатов.</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8. Результаты поименного голосования помещаются в протоколе заседания Думы района и могут быть опубликованы в средствах массовой информации.</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9. Тайное голосование представляет собой голосование с использованием подсчета голосов без указания фамилий депутатов, принявших участие в голосовании.</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10. Тайное голосование производится с использованием бюллетеней.</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11. Голосование с использованием бюллетеней организуется и проводится счетной комиссией.</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23. Счетная комиссия</w:t>
      </w:r>
    </w:p>
    <w:p w:rsidR="002B2043" w:rsidRPr="00835884" w:rsidRDefault="002B2043" w:rsidP="00835884">
      <w:pPr>
        <w:spacing w:after="0" w:line="240" w:lineRule="auto"/>
        <w:ind w:left="-1276" w:firstLine="283"/>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1. Дума района избирает счетную комиссию на своем заседании из числа депутатов Думы района в количестве трех человек большинством голосов от числа присутствующих депутатов, которая работает только в течение данного заседания.</w:t>
      </w:r>
    </w:p>
    <w:p w:rsidR="002B2043" w:rsidRPr="00835884" w:rsidRDefault="002B2043" w:rsidP="00835884">
      <w:pPr>
        <w:spacing w:after="0" w:line="240" w:lineRule="auto"/>
        <w:ind w:left="-1276" w:firstLine="283"/>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2. Счетная комиссия избирает из своего состава председателя и секретаря. Решения счетной комиссии принимаются большинством ее членов.</w:t>
      </w:r>
    </w:p>
    <w:p w:rsidR="002B2043" w:rsidRPr="00835884" w:rsidRDefault="002B2043" w:rsidP="00835884">
      <w:pPr>
        <w:spacing w:after="0" w:line="240" w:lineRule="auto"/>
        <w:ind w:left="-1276" w:firstLine="283"/>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3. Депутаты Думы района, выдвинутые в состав избираемых органов, на период голосования по их кандидатурам приостанавливают свою деятельность в счетной комиссии.</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24. Бюллетень для голосования</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1. Бюллетени для голосования изготавливаются в количестве, соответствующем числу избранных депутатов, и под контролем счетной комиссии.</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2. Бюллетени для голосования, оставшиеся у счетной комиссии после завершения их выдачи, уничтожаются председателем счетной комиссии в присутствии ее членов.</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3. Недействительными считаются бюллетени, по которым невозможно определить волеизъявление депутатов. В случае возникновения сомнений при признании бюллетеней недействительными счетная комиссия решает вопрос открытым голосованием. Дополнения, внесенные в бюллетень при подсчете голосов, не учитываются.</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25. Порядок проведения голосования</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1.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2. В случае проведения голосования бюллетенями каждому депутату Думы района выдается один бюллетень по проекту решения, рассматриваемому на заседании Думы района. При получении бюллетеня депутат Думы района расписывается против своей фамилии в списке.</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3. После объявления председательствующим начала голосования никто не вправе прервать голосование.</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4. Бюллетень для голосования опускается в специальный ящик, опечатанный счетной комиссией.</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5. По окончании подсчета голосов председатель счетной комиссии объявляет, какое решение принято.</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6. По результатам голосования счетная комиссия составляет протокол, который подписывается всеми ее членами и приобщается к протоколу заседания.</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ГЛАВА 5. ПРОЦЕДУРА РАССМОТРЕНИЯ И ПРИНЯТИЯ</w:t>
      </w:r>
      <w:r w:rsidR="00835884">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МУНИЦИПАЛЬНЫХ ПРАВОВЫХ АКТОВ ДУМЫ РАЙОНА</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26. Внесение проектов правовых актов в Думу района</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1. Субъекты права законодательной инициативы определены Уставом Поддорского муниципального района.</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2. Право законодательной инициативы осуществляется в форме внесения в Думу района:</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а) проектов решений о принятии Устава Поддорского муниципального района, о внесении изменений и дополнений в Устав Поддорского муниципального района;</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б) проектов нормативных и ненормативных правовых актов (решений) Думы района;</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в) проектов нормативных правовых актов (решений) Думы района о внесении изменений и дополнений в действующие нормативные правовые акты (решения) Думы района либо об отмене или о признании этих нормативных правовых актов утратившими силу.</w:t>
      </w:r>
    </w:p>
    <w:p w:rsidR="002B2043" w:rsidRPr="00835884"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835884">
        <w:rPr>
          <w:rFonts w:ascii="Times New Roman" w:hAnsi="Times New Roman" w:cs="Times New Roman"/>
          <w:b/>
          <w:color w:val="000000" w:themeColor="text1"/>
          <w:sz w:val="20"/>
          <w:szCs w:val="20"/>
        </w:rPr>
        <w:t>Статья 27. Материалы, прилагаемые к проекту решения</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1. При внесении проекта решения в Думу района субъектом права законодательной инициативы должны быть приложены:</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lastRenderedPageBreak/>
        <w:t>а) текст проекта нормативного правового акта, согласованный со всеми заинтересованными органами и организациями, с указанием на титульном листе субъекта права правотворческой инициативы, внесшего проект;</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б) пояснительная записка к проекту нормативного правового акта, содержащая изложение концепции предлагаемого нормативного правового акта, обоснование необходимости его принятия, его место в системе действующего законодательства, прогноз социально-экономических, юридических и иных последствий реализации будущего правового акта, а также вывод об отсутствии в правовом акте коррупциогенных факторов;</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в) перечень нормативных правовых актов, подлежащих признанию утратившими силу, приостановлению, изменению, отмене или принятию в связи с принятием данного нормативного правового акта;</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г) финансово-экономическое обоснование (в случае внесения проекта правового акта, реализация которого потребует материальных затрат);</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д) копии ранее принятых правовых актов, если в проекте предлагается внести в них дополнения, изменения, произвести приостановление, отмену или признать утратившими силу;</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е) электронная версия проекта нормативного правового акта (текст, пояснительная записка, перечень нормативных правовых актов, подлежащих признанию утратившими силу, приостановлению, изменению или принятию в связи с принятием данного нормативного правового акта, финансово-экономическое обоснование к проекту нормативного правового акта).</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2. Проекты решений об утверждении бюджета района и отчета об его исполнении, установлении, изменении и отмене местных налогов и сборов, осуществлении расходов из средств бюджета района, другие проекты решений, предусматривающие расходы, покрываемые из бюджета района, рассматриваются по представлению Главы района либо при наличии его заключения.</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3. При внесении проектов решений субъектом права законодательной инициативы – коллегиальным органом должно быть представлено решение соответствующего коллегиального органа с указанием представителя субъекта права законодательной инициативы в Думе района по данному проекту решения.</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28. Требования к тексту проекта решения</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 xml:space="preserve">1. Проекты решений, внесенных в Думу района, должны содержать точное изложение нормативных предписаний, доступное и понятное должностным лицам и гражданам. </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2. Непосредственно в текст проекта решения должны быть включены следующие положения:</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ab/>
        <w:t>а) о сроке и порядке вступления в силу решения или отдельных его положений;</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ab/>
        <w:t>б) о признании утратившими силу и о приостановлении действия ранее принятых решений или отдельных их положений в связи с принятием данного решения;</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ab/>
        <w:t>в) о приведении Администрацией муниципального района своих правовых актов в соответствие с принятым решением.</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3. Подготовленный к внесению в Думу района проект правового акта и материалы к нему направляются субъектом права правотворческой инициативы председателю Думы района не позднее, чем за 7 календарных дней до дня заседания Думы района. В случае нарушения данного срока Дума района вправе перенести рассмотрение проекта на следующее заседание Думы.</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4. Постоянные комиссии Думы района рассматривают проекты правовых актов в порядке, установленном Положением о постоянных комиссиях Думы района.</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5. Если внесенный в Думу района проект правового акта не соответствует требованиям</w:t>
      </w:r>
      <w:hyperlink r:id="rId47" w:anchor="P407" w:history="1">
        <w:r w:rsidRPr="00835884">
          <w:rPr>
            <w:rStyle w:val="af9"/>
            <w:rFonts w:ascii="Times New Roman" w:hAnsi="Times New Roman" w:cs="Times New Roman"/>
            <w:color w:val="000000" w:themeColor="text1"/>
            <w:sz w:val="20"/>
            <w:szCs w:val="20"/>
            <w:u w:val="none"/>
          </w:rPr>
          <w:t xml:space="preserve"> статей 26, 27 главы 5</w:t>
        </w:r>
      </w:hyperlink>
      <w:r w:rsidRPr="00835884">
        <w:rPr>
          <w:rFonts w:ascii="Times New Roman" w:hAnsi="Times New Roman" w:cs="Times New Roman"/>
          <w:color w:val="000000" w:themeColor="text1"/>
          <w:sz w:val="20"/>
          <w:szCs w:val="20"/>
        </w:rPr>
        <w:t xml:space="preserve"> настоящего Регламента, председатель Думы района принимает решение о возвращении проекта инициатору для выполнения указанных требований. После выполнения этих требований субъект права правотворческой инициативы вправе вновь внести проект в Думу района.</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 xml:space="preserve">6. Проекты внесенных в Думу района нормативных правовых актов размещаются на официальном сайте Администрации муниципального района в информационно-телекоммуникационной сети «Интернет» в срок не позднее, чем за 5 календарных дней до их рассмотрения на заседании Думы района. </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29. Проведение антикоррупционной экспертизы нормативных правовых актов (проектов нормативных правовых актов) Думы района</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Антикоррупционная экспертиза нормативного правового акта Думы района проводится специалистами Комитета совместно с комиссией Думы района по проведению антикоррупционной экспертизы на основании поручения председателя Думы района в порядке, установленном Думой района для проведения антикоррупционной экспертизы нормативных правовых актов (проектов нормативных правовых актов) Думы района.</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30. Порядок рассмотрения проектов решений Думой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w:t>
      </w:r>
      <w:r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color w:val="000000" w:themeColor="text1"/>
          <w:sz w:val="20"/>
          <w:szCs w:val="20"/>
        </w:rPr>
        <w:t>При рассмотрении проекта на заседании Думы заслушивается, как правило, инициатор (в случае поступления альтернативных проектов по одному вопросу повестки дня - инициаторы по каждому проекту в порядке поступления проектов) и проводится обсуждение.</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По итогам обсуждения проект решения Думы может быть принят за основу или в целом.</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 Если по проекту решения на заседании не поступило поправок, замечаний и при отсутствии поправок к проекту, поступивших до заседания, председательствующий вправе поставить на голосование вопрос о принятии проекта решения в целом, если ни один депутат Думы или Глава района не требует иного.</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В остальных случаях проект решения принимается за основу.</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4. После принятия проекта решения за основу в него вносятся поправки.</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5. Поправки могут вносить: депутаты, председатель Думы, Глава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6. Поправки в виде изменения редакции статей (частей, пунктов, подпунктов, абзацев) проекта, а также в виде дополнения проекта конкретными статьями (частями, пунктами, подпунктами, абзацами) вносятся в письменном виде.</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lastRenderedPageBreak/>
        <w:t>7. Поправки в виде предложений (об исключении конкретных слов, статей, частей, пунктов, подпунктов, абзацев проекта), поправки орфографического, грамматического, пунктуационного характера; незначительные поправки стилистического характера, не изменяющие содержание текста проекта, могут вноситься в устной форме.</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8. При необходимости для систематизации и редактирования вносимых депутатами по проектам решений поправок, замечаний и дополнений решением Думы может создаваться редакционная комиссия. Редакционная комиссия представляет председательствующему на заседании исправленные и дополненные проекты решений.</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9. В работе редакционной комиссии по решению Думы могут участвовать с правом совещательного голоса специалисты Администрации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10. В ходе рассмотрения проекта после принятия его за основу оглашаются все поступившие поправки.</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11. Каждая поправка обсуждается и голосуется отдельно. Не обсуждаются и не голосуются поправки, содержание которых поглощено ранее принятыми поправками или противоречит им, а также поправки, снятые их автором.</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12. Обсуждение и голосование поправок осуществляются в порядке их поступления. Автор поправки может выступить с обоснованием поправки.</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13. По окончании голосования по поправкам к проекту, принятому за основу, председательствующий ставит на голосование предложение о принятии проекта решения в целом.</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14. Если по итогам голосования проект решения в целом не принят, проект может быть направлен на доработку.</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15. Решение Думы о направлении на доработку проекта решения, принятого на заседании за основу, принимается большинством голосов от присутствующего состава Думы и оформляется протокольно.</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16. До принятия проекта решения в целом инициатор, внесший проект, имеет право отозвать его на основании устного или письменного заявления.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17. Если в результате голосования не набирается количество голосов, необходимое для принятия проекта за основу, либо в целом или для направления на доработку, проект снимается с дальнейшего рассмотрения без голосования.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18. Депутат, не 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31. Предмет и формы контрольной деятельности Думы</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 Дума непосредственно, а также через постоянные комиссии, председателя Думы, иные органы Думы и депутатов осуществляет контроль за исполнением принятых Думой решений.</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При невыполнении решения Думы постоянные комиссии, иные органы Думы, депутат могут внести на заседание Думы предложение о назначении проверки по установлению причин невыполнения решения, дополнительных мерах по его выполнению, а в случае необходимости по привлечению к ответственности виновных лиц. Дума по этим вопросам принимает решения.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 Дума в соответствии с планом работы заслушивает отчеты Контрольно-счетной палаты о проводимых ею проверках.</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4. Дума заслушивает ежегодные отчеты Главы муниципального района, возглавляющего Администрацию муниципального района, о результатах его деятельности, деятельности Администрации муниципального района и отраслевых  органов Администрации муниципального района, в том числе о решении вопросов, поставленных Думой.</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Продолжительность выступления Главы муниципального района с ежегодным отчетом на заседании Думы устанавливается председательствующим на заседании Думы по согласованию с Главой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5. Контрольная деятельность осуществляется в формах: заслушивания отчетов на заседании Думы, направления депутатских запросов, истребования информации, иных формах.</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6. По представлению председателя Думы депутаты Думы могут входить в состав общественных комиссий местного самоуправления.</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32.  Взаимодействие Думы Поддорского  муниципального района и Холмской межрайонной прокуратуры</w:t>
      </w:r>
    </w:p>
    <w:p w:rsidR="002B2043" w:rsidRPr="00CB41A8" w:rsidRDefault="002B2043" w:rsidP="00CB41A8">
      <w:pPr>
        <w:spacing w:after="0" w:line="240" w:lineRule="auto"/>
        <w:ind w:left="-1276" w:firstLine="283"/>
        <w:jc w:val="both"/>
        <w:rPr>
          <w:rFonts w:ascii="Times New Roman" w:eastAsia="Calibri" w:hAnsi="Times New Roman" w:cs="Times New Roman"/>
          <w:color w:val="000000" w:themeColor="text1"/>
          <w:sz w:val="20"/>
          <w:szCs w:val="20"/>
        </w:rPr>
      </w:pPr>
      <w:r w:rsidRPr="00CB41A8">
        <w:rPr>
          <w:rFonts w:ascii="Times New Roman" w:eastAsia="Calibri" w:hAnsi="Times New Roman" w:cs="Times New Roman"/>
          <w:color w:val="000000" w:themeColor="text1"/>
          <w:sz w:val="20"/>
          <w:szCs w:val="20"/>
        </w:rPr>
        <w:t>1. На заседаниях Думы, в том числе закрытых вправе присутствовать межрайонный прокурор.</w:t>
      </w:r>
    </w:p>
    <w:p w:rsidR="002B2043" w:rsidRPr="00CB41A8" w:rsidRDefault="002B2043" w:rsidP="00CB41A8">
      <w:pPr>
        <w:spacing w:after="0" w:line="240" w:lineRule="auto"/>
        <w:ind w:left="-1276" w:firstLine="283"/>
        <w:jc w:val="both"/>
        <w:rPr>
          <w:rFonts w:ascii="Times New Roman" w:eastAsia="Calibri" w:hAnsi="Times New Roman" w:cs="Times New Roman"/>
          <w:color w:val="000000" w:themeColor="text1"/>
          <w:sz w:val="20"/>
          <w:szCs w:val="20"/>
        </w:rPr>
      </w:pPr>
      <w:r w:rsidRPr="00CB41A8">
        <w:rPr>
          <w:rFonts w:ascii="Times New Roman" w:eastAsia="Calibri" w:hAnsi="Times New Roman" w:cs="Times New Roman"/>
          <w:color w:val="000000" w:themeColor="text1"/>
          <w:sz w:val="20"/>
          <w:szCs w:val="20"/>
        </w:rPr>
        <w:t xml:space="preserve">2. Проект повестки дня заседания Думы, проекты решений направляются в </w:t>
      </w:r>
      <w:r w:rsidRPr="00CB41A8">
        <w:rPr>
          <w:rFonts w:ascii="Times New Roman" w:hAnsi="Times New Roman" w:cs="Times New Roman"/>
          <w:color w:val="000000" w:themeColor="text1"/>
          <w:sz w:val="20"/>
          <w:szCs w:val="20"/>
        </w:rPr>
        <w:t xml:space="preserve">межрайонную </w:t>
      </w:r>
      <w:r w:rsidRPr="00CB41A8">
        <w:rPr>
          <w:rFonts w:ascii="Times New Roman" w:eastAsia="Calibri" w:hAnsi="Times New Roman" w:cs="Times New Roman"/>
          <w:color w:val="000000" w:themeColor="text1"/>
          <w:sz w:val="20"/>
          <w:szCs w:val="20"/>
        </w:rPr>
        <w:t xml:space="preserve">прокуратуру не позднее, чем за 5 рабочих дней до их рассмотрения на заседании Думы. </w:t>
      </w:r>
    </w:p>
    <w:p w:rsidR="002B2043" w:rsidRPr="00CB41A8" w:rsidRDefault="002B2043" w:rsidP="00CB41A8">
      <w:pPr>
        <w:spacing w:after="0" w:line="240" w:lineRule="auto"/>
        <w:ind w:left="-1276" w:firstLine="283"/>
        <w:jc w:val="both"/>
        <w:rPr>
          <w:rFonts w:ascii="Times New Roman" w:eastAsia="Calibri" w:hAnsi="Times New Roman" w:cs="Times New Roman"/>
          <w:color w:val="000000" w:themeColor="text1"/>
          <w:sz w:val="20"/>
          <w:szCs w:val="20"/>
        </w:rPr>
      </w:pPr>
      <w:r w:rsidRPr="00CB41A8">
        <w:rPr>
          <w:rFonts w:ascii="Times New Roman" w:eastAsia="Calibri" w:hAnsi="Times New Roman" w:cs="Times New Roman"/>
          <w:color w:val="000000" w:themeColor="text1"/>
          <w:sz w:val="20"/>
          <w:szCs w:val="20"/>
        </w:rPr>
        <w:t>3. После принятия Думой нормативных правовых актов их копии направляются в межрайонную прокуратуру в срок не позднее 3 рабочих дней после принятия.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4. Поступивший в Думу протест межрайонного прокурора или его заместителя рассматривается на ближайшем заседании Думы. Контроль за его рассмотрением по существу и направление ответа осуществляет председатель Думы.</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5. Поступившее в Думу представление межрайонного прокурора или его заместителя подлежит безотлагательному рассмотрению. Контроль за его рассмотрением по существу и направление ответа осуществляет председатель Думы.</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6. Поступившее в Думу требование межрайонного прокурора или его заместителя рассматривается на ближайшем заседании Думы. Контроль за его рассмотрением по существу и направление ответа осуществляет председатель Думы.</w:t>
      </w:r>
    </w:p>
    <w:p w:rsidR="002B2043" w:rsidRPr="00CB41A8" w:rsidRDefault="002B2043" w:rsidP="00CB41A8">
      <w:pPr>
        <w:spacing w:after="0" w:line="240" w:lineRule="auto"/>
        <w:ind w:left="-1276" w:firstLine="283"/>
        <w:jc w:val="both"/>
        <w:rPr>
          <w:rFonts w:ascii="Times New Roman" w:eastAsia="Calibri"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7. В решении Думы, принятом в связи с поступлением протеста, представления либо требования межрайонного прокурора или его заместителя, может быть изложено обращение в Администрацию муниципального района </w:t>
      </w:r>
      <w:r w:rsidRPr="00CB41A8">
        <w:rPr>
          <w:rFonts w:ascii="Times New Roman" w:eastAsia="Calibri" w:hAnsi="Times New Roman" w:cs="Times New Roman"/>
          <w:color w:val="000000" w:themeColor="text1"/>
          <w:sz w:val="20"/>
          <w:szCs w:val="20"/>
        </w:rPr>
        <w:t>с просьбой организовать работу соответствующего органа исполнительной власти района в качестве разработчика необходимого нормативного правового акта для внесения в установленном порядке на рассмотрение Думы.</w:t>
      </w:r>
    </w:p>
    <w:p w:rsidR="002B2043" w:rsidRPr="00CB41A8" w:rsidRDefault="002B2043" w:rsidP="00CB41A8">
      <w:pPr>
        <w:spacing w:after="0" w:line="240" w:lineRule="auto"/>
        <w:ind w:left="-1276" w:firstLine="283"/>
        <w:jc w:val="both"/>
        <w:rPr>
          <w:rFonts w:ascii="Times New Roman" w:eastAsia="Calibri" w:hAnsi="Times New Roman" w:cs="Times New Roman"/>
          <w:color w:val="000000" w:themeColor="text1"/>
          <w:sz w:val="20"/>
          <w:szCs w:val="20"/>
        </w:rPr>
      </w:pPr>
      <w:r w:rsidRPr="00CB41A8">
        <w:rPr>
          <w:rFonts w:ascii="Times New Roman" w:eastAsia="Calibri" w:hAnsi="Times New Roman" w:cs="Times New Roman"/>
          <w:color w:val="000000" w:themeColor="text1"/>
          <w:sz w:val="20"/>
          <w:szCs w:val="20"/>
        </w:rPr>
        <w:t>8. Решение Думы, принимаемое в связи с получением протеста, представления либо требования прокурора района, может содержать обращении к субъектам права законодательной инициативы о необходимости внесения на рассмотрение Думы соответствующего правового акта.</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lastRenderedPageBreak/>
        <w:t>Статья 33. Порядок рассмотрения кандидатур на должность председателя</w:t>
      </w:r>
      <w:r w:rsidR="00835884">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и аудитора Контрольно-счётной комиссии Поддорского муниципального района</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1. Перед началом процедуры голосования, связанной с избранием председателя Контрольно-счётной комиссии, производится обсуждение выдвинутой кандидатуры (кандидатур), которое включает представление кандидата (кандидатов), их выступление, вопросы депутатов Думы района, а также ответы на эти вопросы.</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2. Решение Думы района об избрании председателя Контрольно-счётной комиссии Поддорского муниципального района принимается большинством голосов от присутствующих на заседании депутатов Думы района открытым голосованием.</w:t>
      </w:r>
    </w:p>
    <w:p w:rsidR="002B2043" w:rsidRPr="00835884"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835884">
        <w:rPr>
          <w:rFonts w:ascii="Times New Roman" w:hAnsi="Times New Roman" w:cs="Times New Roman"/>
          <w:color w:val="000000" w:themeColor="text1"/>
          <w:sz w:val="20"/>
          <w:szCs w:val="20"/>
        </w:rPr>
        <w:t>3. Порядок рассмотрения кандидатур на должность аудитора Контрольно-счётной комиссии Поддорского муниципального района аналогичен порядку рассмотрения кандидатур на должность председателя Контрольно-счётной комиссии Поддорского муниципального района.</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Статья 34. Заключительные положения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1. Регламент работы Думы района, изменения и дополнения к нему принимаются большинством голосов от избранного числа депутатов Думы района и оформляются решением Думы района.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Регламент, а также решения Думы района о внесении изменений и дополнений</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к нему вступают в силу со дня их принятия, если Дума района не примет иное решение.</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 Проекты, не принятые Думой района в окончательной редакции, а также принятые ею, но отклоненные Главой района, рассматриваются Думой района следующего созыва на той стадии, на которой было прервано их рассмотрение, если иное решение не будет принято Думой района нового созыва.</w:t>
      </w:r>
    </w:p>
    <w:p w:rsidR="008C1CCB" w:rsidRPr="00CB41A8" w:rsidRDefault="008C1CCB" w:rsidP="00CB41A8">
      <w:pPr>
        <w:spacing w:after="0" w:line="240" w:lineRule="auto"/>
        <w:ind w:left="-1276" w:firstLine="283"/>
        <w:jc w:val="both"/>
        <w:rPr>
          <w:rFonts w:ascii="Times New Roman" w:hAnsi="Times New Roman" w:cs="Times New Roman"/>
          <w:color w:val="000000" w:themeColor="text1"/>
          <w:sz w:val="20"/>
          <w:szCs w:val="20"/>
        </w:rPr>
      </w:pPr>
    </w:p>
    <w:p w:rsidR="002B2043" w:rsidRPr="00835884" w:rsidRDefault="002B2043" w:rsidP="00835884">
      <w:pPr>
        <w:spacing w:after="0" w:line="240" w:lineRule="auto"/>
        <w:ind w:left="-1276" w:firstLine="283"/>
        <w:jc w:val="center"/>
        <w:rPr>
          <w:rFonts w:ascii="Times New Roman" w:hAnsi="Times New Roman" w:cs="Times New Roman"/>
          <w:b/>
          <w:bCs/>
          <w:color w:val="000000" w:themeColor="text1"/>
          <w:sz w:val="20"/>
          <w:szCs w:val="20"/>
        </w:rPr>
      </w:pPr>
      <w:r w:rsidRPr="00835884">
        <w:rPr>
          <w:rFonts w:ascii="Times New Roman" w:hAnsi="Times New Roman" w:cs="Times New Roman"/>
          <w:b/>
          <w:bCs/>
          <w:color w:val="000000" w:themeColor="text1"/>
          <w:sz w:val="20"/>
          <w:szCs w:val="20"/>
        </w:rPr>
        <w:t>Российская Федерация</w:t>
      </w:r>
    </w:p>
    <w:p w:rsidR="002B2043" w:rsidRPr="00835884" w:rsidRDefault="002B2043" w:rsidP="00835884">
      <w:pPr>
        <w:spacing w:after="0" w:line="240" w:lineRule="auto"/>
        <w:ind w:left="-1276" w:firstLine="283"/>
        <w:jc w:val="center"/>
        <w:rPr>
          <w:rFonts w:ascii="Times New Roman" w:hAnsi="Times New Roman" w:cs="Times New Roman"/>
          <w:b/>
          <w:bCs/>
          <w:color w:val="000000" w:themeColor="text1"/>
          <w:sz w:val="20"/>
          <w:szCs w:val="20"/>
        </w:rPr>
      </w:pPr>
      <w:r w:rsidRPr="00835884">
        <w:rPr>
          <w:rFonts w:ascii="Times New Roman" w:hAnsi="Times New Roman" w:cs="Times New Roman"/>
          <w:b/>
          <w:bCs/>
          <w:color w:val="000000" w:themeColor="text1"/>
          <w:sz w:val="20"/>
          <w:szCs w:val="20"/>
        </w:rPr>
        <w:t>Новгородская область</w:t>
      </w:r>
    </w:p>
    <w:p w:rsidR="002B2043" w:rsidRPr="00835884"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835884">
        <w:rPr>
          <w:rFonts w:ascii="Times New Roman" w:hAnsi="Times New Roman" w:cs="Times New Roman"/>
          <w:b/>
          <w:color w:val="000000" w:themeColor="text1"/>
          <w:sz w:val="20"/>
          <w:szCs w:val="20"/>
        </w:rPr>
        <w:t>ДУМА ПОДДОРСКОГО МУНИЦИПАЛЬНОГО РАЙОНА</w:t>
      </w:r>
    </w:p>
    <w:p w:rsidR="002B2043" w:rsidRPr="00835884"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835884">
        <w:rPr>
          <w:rFonts w:ascii="Times New Roman" w:hAnsi="Times New Roman" w:cs="Times New Roman"/>
          <w:b/>
          <w:color w:val="000000" w:themeColor="text1"/>
          <w:sz w:val="20"/>
          <w:szCs w:val="20"/>
        </w:rPr>
        <w:t>Р Е Ш Е Н И Е</w:t>
      </w:r>
    </w:p>
    <w:p w:rsidR="002B2043" w:rsidRPr="00CB41A8" w:rsidRDefault="002B2043" w:rsidP="00835884">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от 24.02.2021 № 37</w:t>
      </w:r>
    </w:p>
    <w:p w:rsidR="002B2043" w:rsidRPr="00CB41A8" w:rsidRDefault="002B2043" w:rsidP="00835884">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с. Поддорье</w:t>
      </w:r>
    </w:p>
    <w:p w:rsidR="002B2043" w:rsidRPr="00CB41A8" w:rsidRDefault="00CB41A8" w:rsidP="00835884">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b/>
          <w:color w:val="000000" w:themeColor="text1"/>
          <w:sz w:val="20"/>
          <w:szCs w:val="20"/>
        </w:rPr>
        <w:t>О внесении изменений в Положение о порядке определения денежного содержания  и материального стимулирования муниципальных служащих и служащих органов местного самоуправления Поддорского муниципального района</w:t>
      </w:r>
    </w:p>
    <w:p w:rsidR="002B2043" w:rsidRPr="00CB41A8" w:rsidRDefault="002B2043" w:rsidP="00835884">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В соответствии  с решением Думы Поддорского муниципального района от  18.12.2019 № 262 « О бюджете муниципального района на 2020 и плановый период 2021 и 2022 годов»,</w:t>
      </w:r>
    </w:p>
    <w:p w:rsidR="002B2043" w:rsidRPr="00CB41A8" w:rsidRDefault="002B2043" w:rsidP="00835884">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Дума Поддорского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b/>
          <w:bCs/>
          <w:color w:val="000000" w:themeColor="text1"/>
          <w:sz w:val="20"/>
          <w:szCs w:val="20"/>
        </w:rPr>
      </w:pPr>
      <w:r w:rsidRPr="00CB41A8">
        <w:rPr>
          <w:rFonts w:ascii="Times New Roman" w:hAnsi="Times New Roman" w:cs="Times New Roman"/>
          <w:b/>
          <w:bCs/>
          <w:color w:val="000000" w:themeColor="text1"/>
          <w:sz w:val="20"/>
          <w:szCs w:val="20"/>
        </w:rPr>
        <w:t>РЕШИЛА: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 Внести  изменение в  Положение  о порядке определения денежного содержания и материального стимулирования муниципальных служащих и служащих  органов местного самоуправления  Поддорского муниципального района, утвержденное решением Думы Поддорского муниципального района от  23.06.2011 № 441, изложи</w:t>
      </w:r>
      <w:r w:rsidR="00835884">
        <w:rPr>
          <w:rFonts w:ascii="Times New Roman" w:hAnsi="Times New Roman" w:cs="Times New Roman"/>
          <w:color w:val="000000" w:themeColor="text1"/>
          <w:sz w:val="20"/>
          <w:szCs w:val="20"/>
        </w:rPr>
        <w:t>в его в прилагаемой редакции.</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Опубликовать решение в муниципальной газете « Вестник Поддорского муниципального района» и разместить на официальном сайте Администрации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bCs/>
          <w:color w:val="000000" w:themeColor="text1"/>
          <w:sz w:val="20"/>
          <w:szCs w:val="20"/>
        </w:rPr>
      </w:pPr>
    </w:p>
    <w:p w:rsidR="002B2043" w:rsidRPr="00CB41A8" w:rsidRDefault="002B2043" w:rsidP="00CB41A8">
      <w:pPr>
        <w:spacing w:after="0" w:line="240" w:lineRule="auto"/>
        <w:ind w:left="-1276" w:firstLine="283"/>
        <w:jc w:val="both"/>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Глава</w:t>
      </w:r>
      <w:r w:rsidR="00B53B50"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 xml:space="preserve">муниципального района                                             </w:t>
      </w:r>
      <w:r w:rsidR="00835884">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 xml:space="preserve">         Е.В.</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Панина</w:t>
      </w:r>
    </w:p>
    <w:p w:rsidR="002B2043" w:rsidRPr="00CB41A8" w:rsidRDefault="00835884" w:rsidP="00CB41A8">
      <w:pPr>
        <w:spacing w:after="0" w:line="240" w:lineRule="auto"/>
        <w:ind w:left="-1276" w:firstLine="283"/>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b/>
          <w:bCs/>
          <w:color w:val="000000" w:themeColor="text1"/>
          <w:sz w:val="20"/>
          <w:szCs w:val="20"/>
        </w:rPr>
        <w:t>Председатель Думы</w:t>
      </w:r>
      <w:r w:rsidR="00B53B50" w:rsidRPr="00CB41A8">
        <w:rPr>
          <w:rFonts w:ascii="Times New Roman" w:hAnsi="Times New Roman" w:cs="Times New Roman"/>
          <w:b/>
          <w:bCs/>
          <w:color w:val="000000" w:themeColor="text1"/>
          <w:sz w:val="20"/>
          <w:szCs w:val="20"/>
        </w:rPr>
        <w:t xml:space="preserve"> </w:t>
      </w:r>
      <w:r w:rsidRPr="00CB41A8">
        <w:rPr>
          <w:rFonts w:ascii="Times New Roman" w:hAnsi="Times New Roman" w:cs="Times New Roman"/>
          <w:b/>
          <w:color w:val="000000" w:themeColor="text1"/>
          <w:sz w:val="20"/>
          <w:szCs w:val="20"/>
        </w:rPr>
        <w:t xml:space="preserve">Поддорского муниципального района                   </w:t>
      </w:r>
      <w:r w:rsidR="00835884">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 xml:space="preserve">          Т.Н.</w:t>
      </w:r>
      <w:r w:rsidR="00CB41A8"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Крутова</w:t>
      </w:r>
    </w:p>
    <w:p w:rsidR="00B53B50" w:rsidRPr="00CB41A8" w:rsidRDefault="00B53B50"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Утверждено решением</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Думы Поддорского</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муниципального района</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от  24.02.2021 N 37 </w:t>
      </w:r>
    </w:p>
    <w:p w:rsidR="002B2043" w:rsidRPr="00CB41A8" w:rsidRDefault="002B2043" w:rsidP="00CB41A8">
      <w:pPr>
        <w:spacing w:after="0" w:line="240" w:lineRule="auto"/>
        <w:ind w:left="-1276" w:firstLine="283"/>
        <w:jc w:val="right"/>
        <w:rPr>
          <w:rFonts w:ascii="Times New Roman" w:hAnsi="Times New Roman" w:cs="Times New Roman"/>
          <w:color w:val="000000" w:themeColor="text1"/>
          <w:sz w:val="20"/>
          <w:szCs w:val="20"/>
        </w:rPr>
      </w:pP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Положение</w:t>
      </w:r>
      <w:r w:rsidR="00835884">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о порядке определения денежного содержания и материальном</w:t>
      </w:r>
      <w:r w:rsidR="00835884">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стимулировании муниципальных служащих и служащих органов</w:t>
      </w:r>
      <w:r w:rsidR="00835884">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местного самоуправления Поддорского муниципального района</w:t>
      </w:r>
    </w:p>
    <w:p w:rsidR="002B2043" w:rsidRPr="00CB41A8" w:rsidRDefault="002B2043" w:rsidP="00835884">
      <w:pPr>
        <w:spacing w:after="0" w:line="240" w:lineRule="auto"/>
        <w:ind w:left="-1276" w:firstLine="283"/>
        <w:jc w:val="center"/>
        <w:rPr>
          <w:rFonts w:ascii="Times New Roman" w:hAnsi="Times New Roman" w:cs="Times New Roman"/>
          <w:color w:val="000000" w:themeColor="text1"/>
          <w:sz w:val="20"/>
          <w:szCs w:val="20"/>
        </w:rPr>
      </w:pPr>
      <w:r w:rsidRPr="00CB41A8">
        <w:rPr>
          <w:rFonts w:ascii="Times New Roman" w:hAnsi="Times New Roman" w:cs="Times New Roman"/>
          <w:b/>
          <w:color w:val="000000" w:themeColor="text1"/>
          <w:sz w:val="20"/>
          <w:szCs w:val="20"/>
        </w:rPr>
        <w:t>1. Организация денежного содержания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 При утверждении фондов оплаты труда муниципальных служащих для органов местного самоуправления Поддорского муниципального района сверх сумм средств, направляемых для выплаты должностных окладов, предусматриваются следующие средства на выплату (в расчете на год):</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ежемесячной квалификационной надбавки (за профессиональные знания и навыки) – в размере четырех должностных окладов;</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ежемесячной надбавки за особые условия муниципальной службы – в размере четырнадцати должностных окладов;</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ежемесячной надбавки за выслугу лет – в размере трех должностных окладов;</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премий по результатам работы (за выполнение особо важных и сложных заданий, далее – премирование) – в размерах двух окладов денежного содержания;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денежного вознаграждения в связи с юбилеями или выслугой лет на муниципальной службе;</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lastRenderedPageBreak/>
        <w:t>ежемесячной процентной надбавки к должностному окладу за работу со сведениями, составляющими государственную тайну – в размере полутора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ежемесячного денежного поощрения – в размере, установленным Приложением 3</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Оплата труда муниципального служащего производиться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профессиональные знания и навыки, которые составляют оклад месячного денежного содержания (далее - оклад денежного содержания), а также из ежемесячных и иных дополнительных выплат.</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При утверждении фондов оплаты труда служащих органов местного самоуправления Поддорского муниципального района сверх сумм средств, направляемых для выплаты должностных окладов предусматриваются следующие средства на выплату (в расчете на год):</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pacing w:val="-14"/>
          <w:sz w:val="20"/>
          <w:szCs w:val="20"/>
        </w:rPr>
      </w:pPr>
      <w:r w:rsidRPr="00CB41A8">
        <w:rPr>
          <w:rFonts w:ascii="Times New Roman" w:hAnsi="Times New Roman" w:cs="Times New Roman"/>
          <w:color w:val="000000" w:themeColor="text1"/>
          <w:spacing w:val="3"/>
          <w:sz w:val="20"/>
          <w:szCs w:val="20"/>
        </w:rPr>
        <w:t xml:space="preserve">ежемесячной надбавки к должностному окладу за выслугу лет – в размере трёх </w:t>
      </w:r>
      <w:r w:rsidRPr="00CB41A8">
        <w:rPr>
          <w:rFonts w:ascii="Times New Roman" w:hAnsi="Times New Roman" w:cs="Times New Roman"/>
          <w:color w:val="000000" w:themeColor="text1"/>
          <w:spacing w:val="-1"/>
          <w:sz w:val="20"/>
          <w:szCs w:val="20"/>
        </w:rPr>
        <w:t>должностных окладов;</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pacing w:val="-7"/>
          <w:sz w:val="20"/>
          <w:szCs w:val="20"/>
        </w:rPr>
      </w:pPr>
      <w:r w:rsidRPr="00CB41A8">
        <w:rPr>
          <w:rFonts w:ascii="Times New Roman" w:hAnsi="Times New Roman" w:cs="Times New Roman"/>
          <w:color w:val="000000" w:themeColor="text1"/>
          <w:spacing w:val="5"/>
          <w:sz w:val="20"/>
          <w:szCs w:val="20"/>
        </w:rPr>
        <w:t xml:space="preserve">ежемесячной надбавки к должностному окладу за особые условия службы – в </w:t>
      </w:r>
      <w:r w:rsidRPr="00CB41A8">
        <w:rPr>
          <w:rFonts w:ascii="Times New Roman" w:hAnsi="Times New Roman" w:cs="Times New Roman"/>
          <w:color w:val="000000" w:themeColor="text1"/>
          <w:sz w:val="20"/>
          <w:szCs w:val="20"/>
        </w:rPr>
        <w:t>размере 7,2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pacing w:val="-10"/>
          <w:sz w:val="20"/>
          <w:szCs w:val="20"/>
        </w:rPr>
      </w:pPr>
      <w:r w:rsidRPr="00CB41A8">
        <w:rPr>
          <w:rFonts w:ascii="Times New Roman" w:hAnsi="Times New Roman" w:cs="Times New Roman"/>
          <w:color w:val="000000" w:themeColor="text1"/>
          <w:spacing w:val="5"/>
          <w:sz w:val="20"/>
          <w:szCs w:val="20"/>
        </w:rPr>
        <w:t xml:space="preserve">ежемесячной процентной надбавки к должностному окладу за работу со </w:t>
      </w:r>
      <w:r w:rsidRPr="00CB41A8">
        <w:rPr>
          <w:rFonts w:ascii="Times New Roman" w:hAnsi="Times New Roman" w:cs="Times New Roman"/>
          <w:color w:val="000000" w:themeColor="text1"/>
          <w:spacing w:val="1"/>
          <w:sz w:val="20"/>
          <w:szCs w:val="20"/>
        </w:rPr>
        <w:t xml:space="preserve">сведениями, составляющими государственную тайну – в размере полутора должностных </w:t>
      </w:r>
      <w:r w:rsidRPr="00CB41A8">
        <w:rPr>
          <w:rFonts w:ascii="Times New Roman" w:hAnsi="Times New Roman" w:cs="Times New Roman"/>
          <w:color w:val="000000" w:themeColor="text1"/>
          <w:spacing w:val="-4"/>
          <w:sz w:val="20"/>
          <w:szCs w:val="20"/>
        </w:rPr>
        <w:t>окладов;</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pacing w:val="-7"/>
          <w:sz w:val="20"/>
          <w:szCs w:val="20"/>
        </w:rPr>
      </w:pPr>
      <w:r w:rsidRPr="00CB41A8">
        <w:rPr>
          <w:rFonts w:ascii="Times New Roman" w:hAnsi="Times New Roman" w:cs="Times New Roman"/>
          <w:color w:val="000000" w:themeColor="text1"/>
          <w:spacing w:val="10"/>
          <w:sz w:val="20"/>
          <w:szCs w:val="20"/>
        </w:rPr>
        <w:t xml:space="preserve">премий по результатам работы (за выполнение особо важных и сложных </w:t>
      </w:r>
      <w:r w:rsidRPr="00CB41A8">
        <w:rPr>
          <w:rFonts w:ascii="Times New Roman" w:hAnsi="Times New Roman" w:cs="Times New Roman"/>
          <w:color w:val="000000" w:themeColor="text1"/>
          <w:sz w:val="20"/>
          <w:szCs w:val="20"/>
        </w:rPr>
        <w:t>заданий) – в размере двух должностных окладов;</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pacing w:val="-11"/>
          <w:sz w:val="20"/>
          <w:szCs w:val="20"/>
        </w:rPr>
      </w:pPr>
      <w:r w:rsidRPr="00CB41A8">
        <w:rPr>
          <w:rFonts w:ascii="Times New Roman" w:hAnsi="Times New Roman" w:cs="Times New Roman"/>
          <w:color w:val="000000" w:themeColor="text1"/>
          <w:spacing w:val="5"/>
          <w:sz w:val="20"/>
          <w:szCs w:val="20"/>
        </w:rPr>
        <w:t xml:space="preserve">ежемесячного денежного поощрения – в размере до пятидесяти четырех должностных </w:t>
      </w:r>
      <w:r w:rsidRPr="00CB41A8">
        <w:rPr>
          <w:rFonts w:ascii="Times New Roman" w:hAnsi="Times New Roman" w:cs="Times New Roman"/>
          <w:color w:val="000000" w:themeColor="text1"/>
          <w:spacing w:val="-4"/>
          <w:sz w:val="20"/>
          <w:szCs w:val="20"/>
        </w:rPr>
        <w:t>окладов;</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pacing w:val="-9"/>
          <w:sz w:val="20"/>
          <w:szCs w:val="20"/>
        </w:rPr>
      </w:pPr>
      <w:r w:rsidRPr="00CB41A8">
        <w:rPr>
          <w:rFonts w:ascii="Times New Roman" w:hAnsi="Times New Roman" w:cs="Times New Roman"/>
          <w:color w:val="000000" w:themeColor="text1"/>
          <w:sz w:val="20"/>
          <w:szCs w:val="20"/>
        </w:rPr>
        <w:t>материальной помощи – в размере трёх должностных окладов;</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единовременной компенсационной выплаты  на лечение ( оздоровление) при предоставлении ежегодного оплачиваемого отпуска – в размере, установленном Думой Поддорского муниципального района для муниципальных служащих с 1 января 2012 года.</w:t>
      </w:r>
      <w:r w:rsidRPr="00CB41A8">
        <w:rPr>
          <w:rFonts w:ascii="Times New Roman" w:hAnsi="Times New Roman" w:cs="Times New Roman"/>
          <w:b/>
          <w:color w:val="000000" w:themeColor="text1"/>
          <w:sz w:val="20"/>
          <w:szCs w:val="20"/>
        </w:rPr>
        <w:t xml:space="preserve">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 При формировании фондов оплаты труда муниципальных служащих и служащих органов местного самоуправления муниципального района, помимо средств на выплаты, указанные в пунктах 1 и 2 настоящего раздела, предусматриваются средства на предоставление гарантий, установленных действующим законодательством о труде для работников в случае их увольнения в связи с ликвидацией организации либо сокращением штата работников.</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 формировании фондов оплаты труда муниципальных служащих, помимо средств на выплаты, указанные в пунктах 1 настоящего раздела, предусматриваются средства 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выплаты единовременной компенсационной выплаты на лечение (оздоровление) в размере ежегодно устанавливаемом решением Думы Поддорского муниципального района при утверждении бюджета Поддорского муниципального района на очередной финансовый год и на плановый период;</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color w:val="000000" w:themeColor="text1"/>
          <w:sz w:val="20"/>
          <w:szCs w:val="20"/>
        </w:rPr>
        <w:t xml:space="preserve"> 4. Должностные оклады муниципальных служащих, служащих определяются штатными расписаниями соответствующих органов местного самоуправления (отраслевых органов)  Администрации муниципального района в пределах размеров месячного должностного оклада по соответствующей должности муниципальной службы (муниципальной должности) или должности служащего. (В соответствии с приложением 1 и 2)</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5. Денежное содержание муниципальным служащим и служащим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6. При увольнении муниципального служащего, служащего денежное содержание начисляется пропорционально отработанному времени и выплата производиться при окончательном расчете в порядке, установленном федеральными и областными нормативными правовыми актами и настоящим Положением.</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2. Порядок установления надбавки к</w:t>
      </w:r>
      <w:r w:rsidR="00835884">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должностному окладу за выслугу лет</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 Надбавка к должностному окладу за выслугу лет устанавливается на основании распоряжения Главы Администрации муниципального района (приказа руководителя отраслевого органа Администрации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Выплата надбавки к должностному окладу за выслугу лет осуществляется в пределах фонда оплаты труда, установленного органу местного самоуправления (отраслевому органу Администрации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 Муниципальным служащим и служащим органов местного самоуправления надбавка к должностному окладу за выслугу лет устанавливается в процентах к должностному окладу:</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3.1.Муниципальным служащим: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 стаже муниципальной службы от 1 года до 5 лет - 10 процентов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 стаже муниципальной службы от 5 до 10 лет - 15 процентов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 стаже муниципальной службы от 10 до 15 лет - 20 процентов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 стаже муниципальной службы свыше 15 лет - 30 процентов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3.2.Размеры ежемесячной надбавки к должностному окладу за выслугу лет  служащим:</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 стаже работы от 1 года до 5 лет - 10 процентов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 стаже работы  от 5 до 10 лет - 15 процентов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 стаже работы  от 10 до 15 лет - 20 процентов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 стаже работы  свыше 15 лет - 30 процентов должностного оклада.</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3. Порядок установления надбавки к должностному</w:t>
      </w:r>
      <w:r w:rsidR="00835884">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окладу за особые условия службы</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b/>
          <w:color w:val="000000" w:themeColor="text1"/>
          <w:sz w:val="20"/>
          <w:szCs w:val="20"/>
        </w:rPr>
        <w:t>3</w:t>
      </w:r>
      <w:r w:rsidRPr="00CB41A8">
        <w:rPr>
          <w:rFonts w:ascii="Times New Roman" w:hAnsi="Times New Roman" w:cs="Times New Roman"/>
          <w:color w:val="000000" w:themeColor="text1"/>
          <w:sz w:val="20"/>
          <w:szCs w:val="20"/>
        </w:rPr>
        <w:t>.1. Ежемесячная надбавка к должностному окладу за особые условия   службы подлежит выплате всем муниципальным служащим  и служащим в целях повышения их материальной заинтересованности в результатах своей деятельности, качестве исполнения должностных обязанностей, устанавливается персонально распоряжением (приказом) руководителя,    соответственно с учетом сложности, напряженности, специального режима работы по замещаемой должности муниципальной службы.</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lastRenderedPageBreak/>
        <w:t>3.2. Основными критериями для установления размера надбавки к должностному окладу за особые условия   службы являются: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профессиональный уровень исполнения должностных обязанностей в соответствии с должностной инструкцией;</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сложность, срочность, напряженность, большой объем работы, требующие повышенного внимания;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многосторонний характер выполняемых должностных обязанностей;</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своевременность и компетентность в выполняемой работе;</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персональная ответственность за результаты выполненной работы;</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выполнение непредвиденных, особо важных и ответственных работ;</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проявление инициативы, поддержание уровня квалификации, необходимой для исполнения обязанностей</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3.3.Муниципальным служащим устанавливается ежемесячная надбавка к должностному окладу за особые условия муниципальной службы в следующих размерах:</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 замещающим высшие должности муниципальной службы  –   до 200 процентов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замещающим главные должности муниципальной службы –   до 150 процентов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 замещающим ведущие должности муниципальной службы  –   до 120 процентов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4) замещающим старшие должности муниципальной службы  –   до 90 процентов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5) замещающим младшие должности муниципальной службы  – до 60 процентов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Размер надбавки к должностному окладу за особые условия службы служащему не может превышать 60 процентов должностного оклада.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 3.4. Надбавка к должностному окладу за особые условия службы начисляется, исходя из должностного оклада муниципального служащего, служащего без учета доплат и надбавок, и выплачивается ежемесячно.</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3.5. Выплата надбавки к должностному окладу за особые условия службы осуществляется в пределах фонда оплаты труда по соответствующему органу местного самоуправления (отраслевому органу)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b/>
          <w:color w:val="000000" w:themeColor="text1"/>
          <w:sz w:val="20"/>
          <w:szCs w:val="20"/>
        </w:rPr>
      </w:pPr>
      <w:r w:rsidRPr="00CB41A8">
        <w:rPr>
          <w:rFonts w:ascii="Times New Roman" w:hAnsi="Times New Roman" w:cs="Times New Roman"/>
          <w:color w:val="000000" w:themeColor="text1"/>
          <w:sz w:val="20"/>
          <w:szCs w:val="20"/>
        </w:rPr>
        <w:t>3.6. Надбавки к должностным окладам руководителей отраслевых органов Администрации муниципального района устанавливаются распоряжением Администрации муниципального района</w:t>
      </w:r>
      <w:r w:rsidRPr="00CB41A8">
        <w:rPr>
          <w:rFonts w:ascii="Times New Roman" w:hAnsi="Times New Roman" w:cs="Times New Roman"/>
          <w:b/>
          <w:color w:val="000000" w:themeColor="text1"/>
          <w:sz w:val="20"/>
          <w:szCs w:val="20"/>
        </w:rPr>
        <w:t>.</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4. Порядок премирования муниципальных служащих и служащих</w:t>
      </w:r>
      <w:r w:rsidR="00835884">
        <w:rPr>
          <w:rFonts w:ascii="Times New Roman" w:hAnsi="Times New Roman" w:cs="Times New Roman"/>
          <w:b/>
          <w:color w:val="000000" w:themeColor="text1"/>
          <w:sz w:val="20"/>
          <w:szCs w:val="20"/>
        </w:rPr>
        <w:t xml:space="preserve"> </w:t>
      </w:r>
      <w:r w:rsidRPr="00CB41A8">
        <w:rPr>
          <w:rFonts w:ascii="Times New Roman" w:hAnsi="Times New Roman" w:cs="Times New Roman"/>
          <w:b/>
          <w:color w:val="000000" w:themeColor="text1"/>
          <w:sz w:val="20"/>
          <w:szCs w:val="20"/>
        </w:rPr>
        <w:t>органов местного самоуправления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 Премии муниципальным служащим, служащим являются элементом их материального стимулирования и начисляются по результатам работы ежемесячно на основании распоряжения (приказа) руководителя соответствующего органа местного самоуправления муниципального района, руководителя отраслевого органа Администрации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Премии могут также начисляться одновременно всем муниципальным служащим, служащим соответствующего органа местного самоуправления (списком или обобщенно).</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Премирование производится в пределах фонда оплаты труда, установленного соответствующему органу местного самоуправления (отраслевому органу Администрации муниципального района). Размеры премий определяются, исходя из результатов деятельности муниципального служащего, служащего и максимальными размерами не ограничиваются.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3. Премирование муниципальных служащих, служащих производится за фактически отработанное время, за период временной нетрудоспособности и отпусков премия не начисляется.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4. Основаниями для премирования являются: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примерное (своевременное и качественное) исполнение должностных обязанностей, заданий, приказов и распоряжений руководства;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проявление профессионализма, творчества, использование современных методов, технологий в процессе служебной деятельности;</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бережное, рациональное использование материально-технических и финансовых средств, иных ресурсов.</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5. В случае упущений в работе (несвоевременное или некачественное выполнение должностных обязанностей, заданий, приказов и распоряжений руководства, несвоевременная или некачественная подготовка документов), нарушений трудовой дисциплины муниципальный служащий, служащий может быть лишен премии частично или полностью за тот месяц, в котором совершен проступок, распоряжением (приказом) руководителя соответствующего органа местного самоуправления, руководителя отраслевого органа с указанием причин лишения премии.</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6. Работникам, проработавшим неполный расчетный период в связи с увольнением по сокращению штатов, по собственному желанию, переводом на другую работу, поступлением в учебное заведение по направлению органа местного самоуправления (отраслевого органа), уходом на пенсию, призывом на службу в ряды Вооруженных Сил Российской Федерации, а также по иным уважительным причинам, премия выплачивается за фактически отработанное время.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bCs/>
          <w:color w:val="000000" w:themeColor="text1"/>
          <w:sz w:val="20"/>
          <w:szCs w:val="20"/>
        </w:rPr>
        <w:t>Лицам, уволенным в соответствии с пунктами 5, 6 статьи 81 Трудового кодекса Российской Федерации, выплата премии не производится.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7. Премирование руководителей отраслевых органов Администрации муниципального района осуществляется в соответствии с распоряжением Администрации муниципального района за фактически отработанное время.</w:t>
      </w:r>
    </w:p>
    <w:p w:rsidR="002B2043" w:rsidRPr="00CB41A8"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CB41A8">
        <w:rPr>
          <w:rFonts w:ascii="Times New Roman" w:hAnsi="Times New Roman" w:cs="Times New Roman"/>
          <w:b/>
          <w:color w:val="000000" w:themeColor="text1"/>
          <w:sz w:val="20"/>
          <w:szCs w:val="20"/>
        </w:rPr>
        <w:t>5. Поощрение муниципальных служащих, служащих</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1.За успешное и добросовестное выполнение муниципальными служащими, служащими своих должностных обязанностей, продолжительную и безупречную службу, выполнение заданий особой важности и сложности к ним применяются следующие поощрения: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1)награждение Благодарственным письмом Главы муниципального района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единовременное денежное поощрение,</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lastRenderedPageBreak/>
        <w:t>3) объявление Благодарности  Главы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4) награждение ценным подарком,</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5) награждение Почетной грамотой Администрации муниципального района.</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Муниципальным служащим, выплачивается денежное вознаграждение в связи с юбилеями и (или) выслугой лет на муниципальной службе в размере оклада денежного содержания по занимаемой должности</w:t>
      </w:r>
      <w:r w:rsidRPr="00CB41A8">
        <w:rPr>
          <w:rFonts w:ascii="Times New Roman" w:hAnsi="Times New Roman" w:cs="Times New Roman"/>
          <w:b/>
          <w:color w:val="000000" w:themeColor="text1"/>
          <w:sz w:val="20"/>
          <w:szCs w:val="20"/>
        </w:rPr>
        <w:t xml:space="preserve"> </w:t>
      </w:r>
      <w:r w:rsidRPr="00CB41A8">
        <w:rPr>
          <w:rFonts w:ascii="Times New Roman" w:hAnsi="Times New Roman" w:cs="Times New Roman"/>
          <w:color w:val="000000" w:themeColor="text1"/>
          <w:sz w:val="20"/>
          <w:szCs w:val="20"/>
        </w:rPr>
        <w:t>с надбавкой за выслугу лет.</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Юбилейными датами считаются: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 выслуга лет на муниципальной службе – 20, 25, 30, 35, 40 лет;</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 юбилейные дни рождения – 50-летие, 55-летие, 60-летие, 65-летие со дня рождения.</w:t>
      </w:r>
    </w:p>
    <w:p w:rsidR="002B2043" w:rsidRPr="00CB41A8" w:rsidRDefault="002B2043" w:rsidP="00CB41A8">
      <w:pPr>
        <w:spacing w:after="0" w:line="240" w:lineRule="auto"/>
        <w:ind w:left="-1276" w:firstLine="283"/>
        <w:jc w:val="both"/>
        <w:rPr>
          <w:rFonts w:ascii="Times New Roman" w:hAnsi="Times New Roman" w:cs="Times New Roman"/>
          <w:bCs/>
          <w:color w:val="000000" w:themeColor="text1"/>
          <w:sz w:val="20"/>
          <w:szCs w:val="20"/>
        </w:rPr>
      </w:pPr>
      <w:r w:rsidRPr="00CB41A8">
        <w:rPr>
          <w:rFonts w:ascii="Times New Roman" w:hAnsi="Times New Roman" w:cs="Times New Roman"/>
          <w:bCs/>
          <w:color w:val="000000" w:themeColor="text1"/>
          <w:sz w:val="20"/>
          <w:szCs w:val="20"/>
        </w:rPr>
        <w:t xml:space="preserve">При достижении возраста 55 лет женщина и 60 лет мужчина   муниципальный служащий может быть поощрен премией или ценным  подарком в размере трех окладов месячного денежного содержания по занимаемой должности муниципальной службы с надбавкой за выслугу лет.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2.2.Служащим выплачивается денежное вознаграждение в связи с юбилеями в размере оклада по занимаемой должности.</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Юбилейными датами считаются:</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1) стаж работы – 20, 25, 30, 35, 40 лет;</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 xml:space="preserve">2) юбилейные дни рождения – 50-летие, 55-летие, 60-летие, 65-летие со дня рождения. </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Поощрения объявляются в распоряжениях (приказах) по соответствующему органу местного самоуправления (отраслевому органу), о чем муниципальному служащему, служащему сообщается лично.</w:t>
      </w:r>
    </w:p>
    <w:p w:rsidR="002B2043" w:rsidRPr="00CB41A8" w:rsidRDefault="002B2043" w:rsidP="00CB41A8">
      <w:pPr>
        <w:spacing w:after="0" w:line="240" w:lineRule="auto"/>
        <w:ind w:left="-1276" w:firstLine="283"/>
        <w:jc w:val="both"/>
        <w:rPr>
          <w:rFonts w:ascii="Times New Roman" w:hAnsi="Times New Roman" w:cs="Times New Roman"/>
          <w:color w:val="000000" w:themeColor="text1"/>
          <w:sz w:val="20"/>
          <w:szCs w:val="20"/>
        </w:rPr>
      </w:pPr>
      <w:r w:rsidRPr="00CB41A8">
        <w:rPr>
          <w:rFonts w:ascii="Times New Roman" w:hAnsi="Times New Roman" w:cs="Times New Roman"/>
          <w:color w:val="000000" w:themeColor="text1"/>
          <w:sz w:val="20"/>
          <w:szCs w:val="20"/>
        </w:rPr>
        <w:t>На выше указанные цели дополнительно предусматриваются средства в бюджете Поддорского  муниципального района.</w:t>
      </w:r>
    </w:p>
    <w:p w:rsidR="002B2043" w:rsidRPr="00913E68" w:rsidRDefault="002B2043" w:rsidP="00835884">
      <w:pPr>
        <w:spacing w:after="0" w:line="240" w:lineRule="auto"/>
        <w:ind w:left="-1276" w:firstLine="283"/>
        <w:jc w:val="center"/>
        <w:rPr>
          <w:rFonts w:ascii="Times New Roman" w:hAnsi="Times New Roman" w:cs="Times New Roman"/>
          <w:b/>
          <w:color w:val="000000" w:themeColor="text1"/>
          <w:sz w:val="18"/>
          <w:szCs w:val="18"/>
        </w:rPr>
      </w:pPr>
      <w:r w:rsidRPr="00913E68">
        <w:rPr>
          <w:rFonts w:ascii="Times New Roman" w:hAnsi="Times New Roman" w:cs="Times New Roman"/>
          <w:b/>
          <w:color w:val="000000" w:themeColor="text1"/>
          <w:sz w:val="18"/>
          <w:szCs w:val="18"/>
        </w:rPr>
        <w:t>6. Порядок выплаты материальной помощи и единовременной выплаты</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1. Материальная помощь и единовременная выплата  выплачивается на основании письменного заявления муниципального служащего, служащего в соответствии с распоряжением (приказом) руководителя соответствующего органа местного самоуправления (отраслевого органа).</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b/>
          <w:color w:val="000000" w:themeColor="text1"/>
          <w:sz w:val="18"/>
          <w:szCs w:val="18"/>
        </w:rPr>
        <w:t xml:space="preserve">2. </w:t>
      </w:r>
      <w:r w:rsidRPr="00913E68">
        <w:rPr>
          <w:rFonts w:ascii="Times New Roman" w:hAnsi="Times New Roman" w:cs="Times New Roman"/>
          <w:color w:val="000000" w:themeColor="text1"/>
          <w:sz w:val="18"/>
          <w:szCs w:val="18"/>
        </w:rPr>
        <w:t xml:space="preserve">Муниципальному служащему материальная помощь и единовременная выплата оказывается в следующем порядке по заявлению (желанию) муниципального служащего: в размере двух окладов  денежного содержания  (единовременная  выплата при предоставлении ежегодного оплачиваемого отпуска в размере одного   оклада денежного содержания  и материальная помощь в размере одного  оклада денежного содержания)   – к очередному отпуску, и одного – в течение календарного года;  </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Служащему материальная помощь может быть оказана в следующем порядке по заявлению (желанию) служащего: в размере двух должностных окладов (единовременная  выплата при предоставлении ежегодного оплачиваемого отпуска в размере   одного должностного  оклада   и материальная помощь в размере одного должностного оклада  )  – к очередному отпуску, и одного должностного  оклада  – в течение календарного года.»</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3. В случае, если муниципальный служащий, служащий проработал календарный год не полностью, материальная помощь выплачивается:</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муниципальному служащему – из расчета трех  окладов   денежного содержания пропорционально фактически отработанному времени в установленном настоящим Положением порядке;</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служащему – из расчета трех должностных окладов пропорционально фактически отработанному времени в установленном настоящим Положением порядке</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b/>
          <w:color w:val="000000" w:themeColor="text1"/>
          <w:sz w:val="18"/>
          <w:szCs w:val="18"/>
        </w:rPr>
        <w:t xml:space="preserve">   </w:t>
      </w:r>
      <w:r w:rsidRPr="00913E68">
        <w:rPr>
          <w:rFonts w:ascii="Times New Roman" w:hAnsi="Times New Roman" w:cs="Times New Roman"/>
          <w:color w:val="000000" w:themeColor="text1"/>
          <w:sz w:val="18"/>
          <w:szCs w:val="18"/>
        </w:rPr>
        <w:t>4. В случае смерти близких родственников (супруги, дети, родители) муниципальному служащему, служащему по его заявлению может быть оказана материальная помощь за счет экономии фонда оплаты труда (при ее наличии) соответствующего органа местного самоуправления (отраслевого органа) в соответствии с распоряжением (приказом) руководителя данного органа в соответствии с порядком установленным коллективным договором.</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5. При наличии экономии по фонду оплаты труда аппарата соответствующего органа местного самоуправления, отраслевого органа Администрации муниципального района муниципальным служащим, служащим может быть оказана материальная помощь дополнительно к размеру материальной помощи, установленной п. 2 раздела настоящего Положения, на основании распоряжения (приказа) руководителя данного органа.</w:t>
      </w:r>
    </w:p>
    <w:p w:rsidR="002B2043" w:rsidRPr="00913E68" w:rsidRDefault="002B2043" w:rsidP="00835884">
      <w:pPr>
        <w:spacing w:after="0" w:line="240" w:lineRule="auto"/>
        <w:ind w:left="-1276" w:firstLine="283"/>
        <w:jc w:val="center"/>
        <w:rPr>
          <w:rFonts w:ascii="Times New Roman" w:hAnsi="Times New Roman" w:cs="Times New Roman"/>
          <w:b/>
          <w:color w:val="000000" w:themeColor="text1"/>
          <w:sz w:val="18"/>
          <w:szCs w:val="18"/>
        </w:rPr>
      </w:pPr>
      <w:r w:rsidRPr="00913E68">
        <w:rPr>
          <w:rFonts w:ascii="Times New Roman" w:hAnsi="Times New Roman" w:cs="Times New Roman"/>
          <w:b/>
          <w:color w:val="000000" w:themeColor="text1"/>
          <w:sz w:val="18"/>
          <w:szCs w:val="18"/>
        </w:rPr>
        <w:t>7. Порядок установления ежемесячной квалификационной надбавки</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Ежемесячная квалификационная надбавка к должностному окладу за профессиональные знания и навыки (далее – надбавка) муниципальным служащим устанавливается персонально распоряжением руководителя соответствующего органа местного самоуправления (приказом руководителя отраслевого органа Администрации муниципального района).</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Надбавка к должностному окладу исчисляется, исходя из должностного оклада муниципального служащего, без учета иных надбавок, и выплачивается ежемесячно.</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Выплата надбавки осуществляется в пределах фонда оплаты труда, установленного соответствующему органу местного самоуправления (отраслевому органу).</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7.1.Размер квалификационной надбавки не может превышать 40,5 процентов должностного оклада.</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7.2. Первоначальная квалификационная надбавка может быть установлена муниципальному служащему после окончания испытательного срока в соответствии с трудовым договором.</w:t>
      </w:r>
    </w:p>
    <w:p w:rsidR="002B2043" w:rsidRPr="00913E68" w:rsidRDefault="002B2043" w:rsidP="00835884">
      <w:pPr>
        <w:spacing w:after="0" w:line="240" w:lineRule="auto"/>
        <w:ind w:left="-1276" w:firstLine="283"/>
        <w:jc w:val="center"/>
        <w:rPr>
          <w:rFonts w:ascii="Times New Roman" w:hAnsi="Times New Roman" w:cs="Times New Roman"/>
          <w:b/>
          <w:color w:val="000000" w:themeColor="text1"/>
          <w:sz w:val="18"/>
          <w:szCs w:val="18"/>
        </w:rPr>
      </w:pPr>
      <w:r w:rsidRPr="00913E68">
        <w:rPr>
          <w:rFonts w:ascii="Times New Roman" w:hAnsi="Times New Roman" w:cs="Times New Roman"/>
          <w:b/>
          <w:color w:val="000000" w:themeColor="text1"/>
          <w:sz w:val="18"/>
          <w:szCs w:val="18"/>
        </w:rPr>
        <w:t>8. Порядок выплаты ежемесячного денежного поощрения</w:t>
      </w:r>
    </w:p>
    <w:p w:rsidR="002B2043" w:rsidRPr="00913E68" w:rsidRDefault="002B2043" w:rsidP="00CB41A8">
      <w:pPr>
        <w:spacing w:after="0" w:line="240" w:lineRule="auto"/>
        <w:ind w:left="-1276" w:firstLine="283"/>
        <w:jc w:val="both"/>
        <w:rPr>
          <w:rFonts w:ascii="Times New Roman" w:hAnsi="Times New Roman" w:cs="Times New Roman"/>
          <w:bCs/>
          <w:color w:val="000000" w:themeColor="text1"/>
          <w:sz w:val="18"/>
          <w:szCs w:val="18"/>
        </w:rPr>
      </w:pPr>
      <w:r w:rsidRPr="00913E68">
        <w:rPr>
          <w:rFonts w:ascii="Times New Roman" w:hAnsi="Times New Roman" w:cs="Times New Roman"/>
          <w:color w:val="000000" w:themeColor="text1"/>
          <w:sz w:val="18"/>
          <w:szCs w:val="18"/>
        </w:rPr>
        <w:t xml:space="preserve">1. Ежемесячное денежное поощрение муниципальным служащим и служащим устанавливается распоряжением (приказом) руководителя соответствующего органа местного самоуправления (отраслевого органа Администрации муниципального района), и </w:t>
      </w:r>
      <w:r w:rsidRPr="00913E68">
        <w:rPr>
          <w:rFonts w:ascii="Times New Roman" w:hAnsi="Times New Roman" w:cs="Times New Roman"/>
          <w:bCs/>
          <w:color w:val="000000" w:themeColor="text1"/>
          <w:sz w:val="18"/>
          <w:szCs w:val="18"/>
        </w:rPr>
        <w:t>выплачивается одновременно с заработной платой.</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Размер ежемесячного денежного поощрения муниципальным служащим устанавливается  в  следующих размерах:</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замещающих высшие должности муниципальной службы  - до 5 должностных окладов</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замещающих главные должности муниципальной службы  - до 3,5 должностных окладов</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замещающих ведущие должности муниципальной службы  - до 3 должностных окладов</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замещающих старшие должности муниципальной службы  - до 2,5 должностных окладов</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замещающих младшие должности муниципальной службы  - до 2,5 должностных окладов.</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Размер ежемесячного денежного поощрения для служащих – определяется распоряжением (приказом) руководителя соответствующего органа местного самоуправления (отраслевого органа), и не может превышать 4,5 должностного оклада.</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lastRenderedPageBreak/>
        <w:t>2. Выплата ежемесячного денежного поощрения осуществляется в пределах фонда оплаты труда, установленного соответствующему органу местного самоуправления (отраслевому органу Администрации муниципального района).</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3. Муниципальным служащим и служащим органов местного самоуправления, проработавшим неполный расчетный период в связи с временной нетрудоспособностью, нахождением в отпуске, увольнением, ежемесячное денежное поощрение выплачивается за фактически отработанное время.</w:t>
      </w:r>
    </w:p>
    <w:p w:rsidR="002B2043" w:rsidRPr="00913E68" w:rsidRDefault="002B2043" w:rsidP="00835884">
      <w:pPr>
        <w:spacing w:after="0" w:line="240" w:lineRule="auto"/>
        <w:ind w:left="-1276" w:firstLine="283"/>
        <w:jc w:val="center"/>
        <w:rPr>
          <w:rFonts w:ascii="Times New Roman" w:hAnsi="Times New Roman" w:cs="Times New Roman"/>
          <w:b/>
          <w:color w:val="000000" w:themeColor="text1"/>
          <w:sz w:val="18"/>
          <w:szCs w:val="18"/>
        </w:rPr>
      </w:pPr>
      <w:r w:rsidRPr="00913E68">
        <w:rPr>
          <w:rFonts w:ascii="Times New Roman" w:hAnsi="Times New Roman" w:cs="Times New Roman"/>
          <w:b/>
          <w:color w:val="000000" w:themeColor="text1"/>
          <w:sz w:val="18"/>
          <w:szCs w:val="18"/>
        </w:rPr>
        <w:t>9. Порядок установления надбавки к должностному окладу за работу</w:t>
      </w:r>
      <w:r w:rsidR="00835884" w:rsidRPr="00913E68">
        <w:rPr>
          <w:rFonts w:ascii="Times New Roman" w:hAnsi="Times New Roman" w:cs="Times New Roman"/>
          <w:b/>
          <w:color w:val="000000" w:themeColor="text1"/>
          <w:sz w:val="18"/>
          <w:szCs w:val="18"/>
        </w:rPr>
        <w:t xml:space="preserve"> </w:t>
      </w:r>
      <w:r w:rsidRPr="00913E68">
        <w:rPr>
          <w:rFonts w:ascii="Times New Roman" w:hAnsi="Times New Roman" w:cs="Times New Roman"/>
          <w:b/>
          <w:color w:val="000000" w:themeColor="text1"/>
          <w:sz w:val="18"/>
          <w:szCs w:val="18"/>
        </w:rPr>
        <w:t>со сведениями, составляющими государственную тайну</w:t>
      </w:r>
    </w:p>
    <w:p w:rsidR="002B2043" w:rsidRPr="00913E68" w:rsidRDefault="002B2043" w:rsidP="00CB41A8">
      <w:pPr>
        <w:spacing w:after="0" w:line="240" w:lineRule="auto"/>
        <w:ind w:left="-1276" w:firstLine="283"/>
        <w:jc w:val="both"/>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1. Надбавка к должностному окладу за работу со сведениями, составляющими государственную тайну, устанавливается для должностных лиц в соответствии с Правилами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 573.</w:t>
      </w:r>
    </w:p>
    <w:p w:rsidR="002B2043" w:rsidRPr="00913E68" w:rsidRDefault="002B2043" w:rsidP="00835884">
      <w:pPr>
        <w:spacing w:after="0" w:line="240" w:lineRule="auto"/>
        <w:ind w:left="-1276" w:firstLine="283"/>
        <w:jc w:val="right"/>
        <w:rPr>
          <w:rFonts w:ascii="Times New Roman" w:hAnsi="Times New Roman" w:cs="Times New Roman"/>
          <w:color w:val="000000" w:themeColor="text1"/>
          <w:sz w:val="18"/>
          <w:szCs w:val="18"/>
        </w:rPr>
      </w:pPr>
      <w:r w:rsidRPr="00913E68">
        <w:rPr>
          <w:rFonts w:ascii="Times New Roman" w:hAnsi="Times New Roman" w:cs="Times New Roman"/>
          <w:color w:val="000000" w:themeColor="text1"/>
          <w:sz w:val="18"/>
          <w:szCs w:val="18"/>
        </w:rPr>
        <w:t>Приложение 1</w:t>
      </w:r>
    </w:p>
    <w:p w:rsidR="00913E68" w:rsidRPr="00913E68" w:rsidRDefault="00913E68" w:rsidP="00835884">
      <w:pPr>
        <w:spacing w:after="0" w:line="240" w:lineRule="auto"/>
        <w:ind w:left="-1276" w:firstLine="283"/>
        <w:jc w:val="right"/>
        <w:rPr>
          <w:rFonts w:ascii="Times New Roman" w:hAnsi="Times New Roman" w:cs="Times New Roman"/>
          <w:color w:val="000000" w:themeColor="text1"/>
          <w:sz w:val="18"/>
          <w:szCs w:val="18"/>
        </w:rPr>
      </w:pPr>
    </w:p>
    <w:p w:rsidR="002B2043" w:rsidRPr="00835884" w:rsidRDefault="002B2043" w:rsidP="00835884">
      <w:pPr>
        <w:spacing w:after="0" w:line="240" w:lineRule="auto"/>
        <w:ind w:left="-1276" w:firstLine="283"/>
        <w:jc w:val="center"/>
        <w:rPr>
          <w:rFonts w:ascii="Times New Roman" w:hAnsi="Times New Roman" w:cs="Times New Roman"/>
          <w:b/>
          <w:color w:val="000000" w:themeColor="text1"/>
          <w:sz w:val="20"/>
          <w:szCs w:val="20"/>
        </w:rPr>
      </w:pPr>
      <w:r w:rsidRPr="00835884">
        <w:rPr>
          <w:rFonts w:ascii="Times New Roman" w:hAnsi="Times New Roman" w:cs="Times New Roman"/>
          <w:b/>
          <w:color w:val="000000" w:themeColor="text1"/>
          <w:sz w:val="20"/>
          <w:szCs w:val="20"/>
        </w:rPr>
        <w:t>РАЗМЕРЫ ОПЛАТЫ ТРУДА МУНИЦИПАЛЬНЫХ СЛУЖАЩИХ В ОРГАНАХ МЕСТНОГО САМОУПРАВЛЕНИЯ ПОДДОРСКОГО МУНИЦИПАЛЬНОГО РАЙОНА  НОВГОРОДСКОЙ ОБЛАСТИ</w:t>
      </w:r>
    </w:p>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3402"/>
      </w:tblGrid>
      <w:tr w:rsidR="002B2043" w:rsidRPr="00B53B50" w:rsidTr="00913E68">
        <w:tc>
          <w:tcPr>
            <w:tcW w:w="7088" w:type="dxa"/>
            <w:vAlign w:val="center"/>
          </w:tcPr>
          <w:p w:rsidR="002B2043" w:rsidRPr="00B53B50" w:rsidRDefault="002B2043" w:rsidP="00913E68">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Наименование должностей</w:t>
            </w:r>
          </w:p>
        </w:tc>
        <w:tc>
          <w:tcPr>
            <w:tcW w:w="3402" w:type="dxa"/>
            <w:vAlign w:val="center"/>
          </w:tcPr>
          <w:p w:rsidR="002B2043" w:rsidRPr="00B53B50" w:rsidRDefault="002B2043" w:rsidP="00913E68">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Должностной оклад в месяц (в рублях)</w:t>
            </w:r>
            <w:r w:rsidR="00913E6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С численностью населения</w:t>
            </w:r>
            <w:r w:rsidR="00913E6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менее 50 тыс. чел</w:t>
            </w:r>
          </w:p>
        </w:tc>
      </w:tr>
      <w:tr w:rsidR="002B2043" w:rsidRPr="00B53B50" w:rsidTr="00913E68">
        <w:tc>
          <w:tcPr>
            <w:tcW w:w="7088" w:type="dxa"/>
            <w:vAlign w:val="center"/>
          </w:tcPr>
          <w:p w:rsidR="002B2043" w:rsidRPr="00B53B50" w:rsidRDefault="002B2043" w:rsidP="00913E68">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w:t>
            </w:r>
          </w:p>
        </w:tc>
        <w:tc>
          <w:tcPr>
            <w:tcW w:w="3402" w:type="dxa"/>
            <w:vAlign w:val="center"/>
          </w:tcPr>
          <w:p w:rsidR="002B2043" w:rsidRPr="00B53B50" w:rsidRDefault="002B2043" w:rsidP="00913E68">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w:t>
            </w:r>
          </w:p>
        </w:tc>
      </w:tr>
      <w:tr w:rsidR="00913E68" w:rsidRPr="00B53B50" w:rsidTr="00434254">
        <w:tc>
          <w:tcPr>
            <w:tcW w:w="10490" w:type="dxa"/>
            <w:gridSpan w:val="2"/>
          </w:tcPr>
          <w:p w:rsidR="00913E68" w:rsidRPr="00B53B50" w:rsidRDefault="00913E68" w:rsidP="00913E68">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Часть I. Размеры должностных окладов в районных</w:t>
            </w:r>
            <w:r>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 xml:space="preserve"> органах местного самоуправления</w:t>
            </w:r>
          </w:p>
        </w:tc>
      </w:tr>
      <w:tr w:rsidR="002B2043" w:rsidRPr="00B53B50" w:rsidTr="00835884">
        <w:tc>
          <w:tcPr>
            <w:tcW w:w="7088" w:type="dxa"/>
          </w:tcPr>
          <w:p w:rsidR="002B2043" w:rsidRPr="00B53B50" w:rsidRDefault="00913E68" w:rsidP="00913E68">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Первый заместитель Главы </w:t>
            </w:r>
            <w:r w:rsidR="002B2043" w:rsidRPr="00B53B50">
              <w:rPr>
                <w:rFonts w:ascii="Times New Roman" w:hAnsi="Times New Roman" w:cs="Times New Roman"/>
                <w:color w:val="000000" w:themeColor="text1"/>
                <w:sz w:val="16"/>
                <w:szCs w:val="16"/>
              </w:rPr>
              <w:t>администрации</w:t>
            </w:r>
            <w:r>
              <w:rPr>
                <w:rFonts w:ascii="Times New Roman" w:hAnsi="Times New Roman" w:cs="Times New Roman"/>
                <w:color w:val="000000" w:themeColor="text1"/>
                <w:sz w:val="16"/>
                <w:szCs w:val="16"/>
              </w:rPr>
              <w:t xml:space="preserve"> </w:t>
            </w:r>
            <w:r w:rsidR="002B2043" w:rsidRPr="00B53B50">
              <w:rPr>
                <w:rFonts w:ascii="Times New Roman" w:hAnsi="Times New Roman" w:cs="Times New Roman"/>
                <w:color w:val="000000" w:themeColor="text1"/>
                <w:sz w:val="16"/>
                <w:szCs w:val="16"/>
              </w:rPr>
              <w:t>муниципального района</w:t>
            </w:r>
          </w:p>
        </w:tc>
        <w:tc>
          <w:tcPr>
            <w:tcW w:w="3402"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8071-8967</w:t>
            </w:r>
          </w:p>
        </w:tc>
      </w:tr>
      <w:tr w:rsidR="002B2043" w:rsidRPr="00B53B50" w:rsidTr="00835884">
        <w:tc>
          <w:tcPr>
            <w:tcW w:w="7088"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Заместитель Главы администрации</w:t>
            </w:r>
            <w:r w:rsidR="00913E6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муниципального района</w:t>
            </w:r>
          </w:p>
        </w:tc>
        <w:tc>
          <w:tcPr>
            <w:tcW w:w="3402"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7567-8518</w:t>
            </w:r>
          </w:p>
        </w:tc>
      </w:tr>
      <w:tr w:rsidR="002B2043" w:rsidRPr="00B53B50" w:rsidTr="00835884">
        <w:tc>
          <w:tcPr>
            <w:tcW w:w="7088"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Управляющий Делами администрации муниципального района</w:t>
            </w:r>
          </w:p>
        </w:tc>
        <w:tc>
          <w:tcPr>
            <w:tcW w:w="3402"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6570-7621</w:t>
            </w:r>
          </w:p>
        </w:tc>
      </w:tr>
      <w:tr w:rsidR="002B2043" w:rsidRPr="00B53B50" w:rsidTr="00835884">
        <w:tc>
          <w:tcPr>
            <w:tcW w:w="7088"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Председатель комитета администрации муниципального  района</w:t>
            </w:r>
          </w:p>
        </w:tc>
        <w:tc>
          <w:tcPr>
            <w:tcW w:w="3402"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6442-6907</w:t>
            </w:r>
          </w:p>
        </w:tc>
      </w:tr>
      <w:tr w:rsidR="002B2043" w:rsidRPr="00B53B50" w:rsidTr="00835884">
        <w:tc>
          <w:tcPr>
            <w:tcW w:w="7088"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Начальник (заведующий)   отдела Администрации</w:t>
            </w:r>
            <w:r w:rsidR="00913E6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муниципального района</w:t>
            </w:r>
          </w:p>
        </w:tc>
        <w:tc>
          <w:tcPr>
            <w:tcW w:w="3402"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5915-6442</w:t>
            </w:r>
          </w:p>
        </w:tc>
      </w:tr>
      <w:tr w:rsidR="002B2043" w:rsidRPr="00B53B50" w:rsidTr="00835884">
        <w:tc>
          <w:tcPr>
            <w:tcW w:w="7088"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Заместитель председателя  комитета Администрации муниципального района</w:t>
            </w:r>
          </w:p>
        </w:tc>
        <w:tc>
          <w:tcPr>
            <w:tcW w:w="3402"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5915-6442</w:t>
            </w:r>
          </w:p>
        </w:tc>
      </w:tr>
      <w:tr w:rsidR="002B2043" w:rsidRPr="00B53B50" w:rsidTr="00835884">
        <w:tc>
          <w:tcPr>
            <w:tcW w:w="7088"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Начальник (заведующий) отдела в  комитете Администрации  муниципального района</w:t>
            </w:r>
          </w:p>
        </w:tc>
        <w:tc>
          <w:tcPr>
            <w:tcW w:w="3402"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5258-6097</w:t>
            </w:r>
          </w:p>
        </w:tc>
      </w:tr>
      <w:tr w:rsidR="002B2043" w:rsidRPr="00B53B50" w:rsidTr="00835884">
        <w:tc>
          <w:tcPr>
            <w:tcW w:w="7088"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Заместитель начальника  (заведующего) отдела в комитете Администрации муниципального района</w:t>
            </w:r>
          </w:p>
        </w:tc>
        <w:tc>
          <w:tcPr>
            <w:tcW w:w="3402"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5381-5830</w:t>
            </w:r>
          </w:p>
        </w:tc>
      </w:tr>
      <w:tr w:rsidR="002B2043" w:rsidRPr="00B53B50" w:rsidTr="00835884">
        <w:tc>
          <w:tcPr>
            <w:tcW w:w="7088"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Главный специалист</w:t>
            </w:r>
          </w:p>
        </w:tc>
        <w:tc>
          <w:tcPr>
            <w:tcW w:w="3402"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4538-4933</w:t>
            </w:r>
          </w:p>
        </w:tc>
      </w:tr>
      <w:tr w:rsidR="002B2043" w:rsidRPr="00B53B50" w:rsidTr="00835884">
        <w:tc>
          <w:tcPr>
            <w:tcW w:w="7088"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Ведущий специалист</w:t>
            </w:r>
          </w:p>
        </w:tc>
        <w:tc>
          <w:tcPr>
            <w:tcW w:w="3402"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4341-4538</w:t>
            </w:r>
          </w:p>
        </w:tc>
      </w:tr>
      <w:tr w:rsidR="002B2043" w:rsidRPr="00B53B50" w:rsidTr="00835884">
        <w:tc>
          <w:tcPr>
            <w:tcW w:w="7088"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Специалист I категории</w:t>
            </w:r>
          </w:p>
        </w:tc>
        <w:tc>
          <w:tcPr>
            <w:tcW w:w="3402"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 3356-3750</w:t>
            </w:r>
          </w:p>
        </w:tc>
      </w:tr>
      <w:tr w:rsidR="002B2043" w:rsidRPr="00B53B50" w:rsidTr="00835884">
        <w:tc>
          <w:tcPr>
            <w:tcW w:w="7088"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Специалист II категории</w:t>
            </w:r>
          </w:p>
        </w:tc>
        <w:tc>
          <w:tcPr>
            <w:tcW w:w="3402"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2962-3356</w:t>
            </w:r>
          </w:p>
        </w:tc>
      </w:tr>
      <w:tr w:rsidR="002B2043" w:rsidRPr="00B53B50" w:rsidTr="00835884">
        <w:tc>
          <w:tcPr>
            <w:tcW w:w="7088"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Специалист</w:t>
            </w:r>
          </w:p>
        </w:tc>
        <w:tc>
          <w:tcPr>
            <w:tcW w:w="3402"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2569-2962</w:t>
            </w:r>
          </w:p>
        </w:tc>
      </w:tr>
    </w:tbl>
    <w:p w:rsidR="002B2043" w:rsidRPr="00913E68" w:rsidRDefault="002B2043" w:rsidP="00913E68">
      <w:pPr>
        <w:spacing w:after="0" w:line="240" w:lineRule="auto"/>
        <w:jc w:val="right"/>
        <w:rPr>
          <w:rFonts w:ascii="Times New Roman" w:hAnsi="Times New Roman" w:cs="Times New Roman"/>
          <w:color w:val="000000" w:themeColor="text1"/>
          <w:sz w:val="16"/>
          <w:szCs w:val="16"/>
        </w:rPr>
      </w:pPr>
    </w:p>
    <w:p w:rsidR="002B2043" w:rsidRPr="00913E68" w:rsidRDefault="002B2043" w:rsidP="00913E68">
      <w:pPr>
        <w:spacing w:after="0" w:line="240" w:lineRule="auto"/>
        <w:jc w:val="right"/>
        <w:rPr>
          <w:rFonts w:ascii="Times New Roman" w:hAnsi="Times New Roman" w:cs="Times New Roman"/>
          <w:color w:val="000000" w:themeColor="text1"/>
          <w:sz w:val="20"/>
          <w:szCs w:val="20"/>
        </w:rPr>
      </w:pPr>
      <w:r w:rsidRPr="00913E68">
        <w:rPr>
          <w:rFonts w:ascii="Times New Roman" w:hAnsi="Times New Roman" w:cs="Times New Roman"/>
          <w:color w:val="000000" w:themeColor="text1"/>
          <w:sz w:val="20"/>
          <w:szCs w:val="20"/>
        </w:rPr>
        <w:t>Приложение 2</w:t>
      </w:r>
    </w:p>
    <w:p w:rsidR="002B2043" w:rsidRPr="00913E68" w:rsidRDefault="002B2043" w:rsidP="00913E68">
      <w:pPr>
        <w:spacing w:after="0" w:line="240" w:lineRule="auto"/>
        <w:jc w:val="right"/>
        <w:rPr>
          <w:rFonts w:ascii="Times New Roman" w:hAnsi="Times New Roman" w:cs="Times New Roman"/>
          <w:color w:val="000000" w:themeColor="text1"/>
          <w:sz w:val="16"/>
          <w:szCs w:val="16"/>
        </w:rPr>
      </w:pPr>
    </w:p>
    <w:p w:rsidR="002B2043" w:rsidRPr="00913E68" w:rsidRDefault="002B2043" w:rsidP="00913E68">
      <w:pPr>
        <w:spacing w:after="0" w:line="240" w:lineRule="auto"/>
        <w:ind w:left="-1276" w:firstLine="283"/>
        <w:jc w:val="center"/>
        <w:rPr>
          <w:rFonts w:ascii="Times New Roman" w:hAnsi="Times New Roman" w:cs="Times New Roman"/>
          <w:b/>
          <w:color w:val="000000" w:themeColor="text1"/>
          <w:sz w:val="20"/>
          <w:szCs w:val="20"/>
        </w:rPr>
      </w:pPr>
      <w:r w:rsidRPr="00913E68">
        <w:rPr>
          <w:rFonts w:ascii="Times New Roman" w:hAnsi="Times New Roman" w:cs="Times New Roman"/>
          <w:b/>
          <w:color w:val="000000" w:themeColor="text1"/>
          <w:sz w:val="20"/>
          <w:szCs w:val="20"/>
        </w:rPr>
        <w:t>РАЗМЕРЫ ОПЛАТЫ ТРУДА СЛУЖАЩИХ В ОРГАНАХ МЕСТНОГО САМОУПРАВЛЕНИЯ ПОДДОРСКОГО МУНИЦИПАЛЬНОГО РАЙОНА Новгородской области</w:t>
      </w:r>
    </w:p>
    <w:p w:rsidR="002B2043" w:rsidRPr="00B53B50" w:rsidRDefault="002B2043" w:rsidP="00B53B50">
      <w:pPr>
        <w:spacing w:after="0" w:line="240" w:lineRule="auto"/>
        <w:jc w:val="both"/>
        <w:rPr>
          <w:rFonts w:ascii="Times New Roman" w:hAnsi="Times New Roman" w:cs="Times New Roman"/>
          <w:color w:val="000000" w:themeColor="text1"/>
          <w:sz w:val="16"/>
          <w:szCs w:val="16"/>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3969"/>
      </w:tblGrid>
      <w:tr w:rsidR="002B2043" w:rsidRPr="00B53B50" w:rsidTr="00913E68">
        <w:tc>
          <w:tcPr>
            <w:tcW w:w="6521" w:type="dxa"/>
            <w:tcBorders>
              <w:top w:val="single" w:sz="4" w:space="0" w:color="auto"/>
              <w:left w:val="single" w:sz="4" w:space="0" w:color="auto"/>
              <w:bottom w:val="single" w:sz="4" w:space="0" w:color="auto"/>
              <w:right w:val="single" w:sz="4" w:space="0" w:color="auto"/>
            </w:tcBorders>
          </w:tcPr>
          <w:p w:rsidR="002B2043" w:rsidRPr="00B53B50" w:rsidRDefault="002B2043" w:rsidP="00913E68">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Наименование должности</w:t>
            </w:r>
          </w:p>
        </w:tc>
        <w:tc>
          <w:tcPr>
            <w:tcW w:w="3969" w:type="dxa"/>
            <w:tcBorders>
              <w:top w:val="single" w:sz="4" w:space="0" w:color="auto"/>
              <w:left w:val="single" w:sz="4" w:space="0" w:color="auto"/>
              <w:bottom w:val="single" w:sz="4" w:space="0" w:color="auto"/>
              <w:right w:val="single" w:sz="4" w:space="0" w:color="auto"/>
            </w:tcBorders>
          </w:tcPr>
          <w:p w:rsidR="002B2043" w:rsidRPr="00B53B50" w:rsidRDefault="002B2043" w:rsidP="00913E68">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Размер должностного оклада (в рублях)</w:t>
            </w:r>
          </w:p>
        </w:tc>
      </w:tr>
      <w:tr w:rsidR="002B2043" w:rsidRPr="00B53B50" w:rsidTr="00913E68">
        <w:tc>
          <w:tcPr>
            <w:tcW w:w="6521"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Главный служащий</w:t>
            </w:r>
          </w:p>
        </w:tc>
        <w:tc>
          <w:tcPr>
            <w:tcW w:w="3969" w:type="dxa"/>
            <w:tcBorders>
              <w:top w:val="single" w:sz="4" w:space="0" w:color="auto"/>
              <w:left w:val="single" w:sz="4" w:space="0" w:color="auto"/>
              <w:bottom w:val="single" w:sz="4" w:space="0" w:color="auto"/>
              <w:right w:val="single" w:sz="4" w:space="0" w:color="auto"/>
            </w:tcBorders>
            <w:vAlign w:val="center"/>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4933-5330</w:t>
            </w:r>
          </w:p>
        </w:tc>
      </w:tr>
      <w:tr w:rsidR="002B2043" w:rsidRPr="00B53B50" w:rsidTr="00913E68">
        <w:tc>
          <w:tcPr>
            <w:tcW w:w="6521"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Ведущий служащий</w:t>
            </w:r>
          </w:p>
        </w:tc>
        <w:tc>
          <w:tcPr>
            <w:tcW w:w="3969" w:type="dxa"/>
            <w:tcBorders>
              <w:top w:val="single" w:sz="4" w:space="0" w:color="auto"/>
              <w:left w:val="single" w:sz="4" w:space="0" w:color="auto"/>
              <w:bottom w:val="single" w:sz="4" w:space="0" w:color="auto"/>
              <w:right w:val="single" w:sz="4" w:space="0" w:color="auto"/>
            </w:tcBorders>
            <w:vAlign w:val="center"/>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4341-4538</w:t>
            </w:r>
          </w:p>
        </w:tc>
      </w:tr>
      <w:tr w:rsidR="002B2043" w:rsidRPr="00B53B50" w:rsidTr="00913E68">
        <w:tc>
          <w:tcPr>
            <w:tcW w:w="6521"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Служащий 1 категории</w:t>
            </w:r>
          </w:p>
        </w:tc>
        <w:tc>
          <w:tcPr>
            <w:tcW w:w="3969" w:type="dxa"/>
            <w:tcBorders>
              <w:top w:val="single" w:sz="4" w:space="0" w:color="auto"/>
              <w:left w:val="single" w:sz="4" w:space="0" w:color="auto"/>
              <w:bottom w:val="single" w:sz="4" w:space="0" w:color="auto"/>
              <w:right w:val="single" w:sz="4" w:space="0" w:color="auto"/>
            </w:tcBorders>
            <w:vAlign w:val="center"/>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2840-3788</w:t>
            </w:r>
          </w:p>
        </w:tc>
      </w:tr>
      <w:tr w:rsidR="002B2043" w:rsidRPr="00B53B50" w:rsidTr="00913E68">
        <w:tc>
          <w:tcPr>
            <w:tcW w:w="6521"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Служащий 2 категории</w:t>
            </w:r>
          </w:p>
        </w:tc>
        <w:tc>
          <w:tcPr>
            <w:tcW w:w="3969" w:type="dxa"/>
            <w:tcBorders>
              <w:top w:val="single" w:sz="4" w:space="0" w:color="auto"/>
              <w:left w:val="single" w:sz="4" w:space="0" w:color="auto"/>
              <w:bottom w:val="single" w:sz="4" w:space="0" w:color="auto"/>
              <w:right w:val="single" w:sz="4" w:space="0" w:color="auto"/>
            </w:tcBorders>
            <w:vAlign w:val="center"/>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2368-2840</w:t>
            </w:r>
          </w:p>
        </w:tc>
      </w:tr>
      <w:tr w:rsidR="002B2043" w:rsidRPr="00B53B50" w:rsidTr="00913E68">
        <w:tc>
          <w:tcPr>
            <w:tcW w:w="6521" w:type="dxa"/>
            <w:tcBorders>
              <w:top w:val="single" w:sz="4" w:space="0" w:color="auto"/>
              <w:left w:val="single" w:sz="4" w:space="0" w:color="auto"/>
              <w:bottom w:val="single" w:sz="4" w:space="0" w:color="auto"/>
              <w:right w:val="single" w:sz="4" w:space="0" w:color="auto"/>
            </w:tcBorders>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Служащий </w:t>
            </w:r>
          </w:p>
        </w:tc>
        <w:tc>
          <w:tcPr>
            <w:tcW w:w="3969" w:type="dxa"/>
            <w:tcBorders>
              <w:top w:val="single" w:sz="4" w:space="0" w:color="auto"/>
              <w:left w:val="single" w:sz="4" w:space="0" w:color="auto"/>
              <w:bottom w:val="single" w:sz="4" w:space="0" w:color="auto"/>
              <w:right w:val="single" w:sz="4" w:space="0" w:color="auto"/>
            </w:tcBorders>
            <w:vAlign w:val="center"/>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1896-2106</w:t>
            </w:r>
          </w:p>
        </w:tc>
      </w:tr>
    </w:tbl>
    <w:p w:rsidR="002B2043" w:rsidRPr="00913E68" w:rsidRDefault="002B2043" w:rsidP="00913E68">
      <w:pPr>
        <w:spacing w:after="0" w:line="240" w:lineRule="auto"/>
        <w:ind w:left="-1276" w:firstLine="283"/>
        <w:jc w:val="both"/>
        <w:rPr>
          <w:rFonts w:ascii="Times New Roman" w:hAnsi="Times New Roman" w:cs="Times New Roman"/>
          <w:color w:val="000000" w:themeColor="text1"/>
          <w:sz w:val="16"/>
          <w:szCs w:val="16"/>
        </w:rPr>
      </w:pPr>
    </w:p>
    <w:p w:rsidR="002B2043" w:rsidRPr="00913E68" w:rsidRDefault="002B2043" w:rsidP="00913E68">
      <w:pPr>
        <w:spacing w:after="0" w:line="240" w:lineRule="auto"/>
        <w:ind w:left="-1276" w:firstLine="283"/>
        <w:jc w:val="right"/>
        <w:rPr>
          <w:rFonts w:ascii="Times New Roman" w:hAnsi="Times New Roman" w:cs="Times New Roman"/>
          <w:color w:val="000000" w:themeColor="text1"/>
          <w:sz w:val="20"/>
          <w:szCs w:val="20"/>
        </w:rPr>
      </w:pPr>
      <w:r w:rsidRPr="00913E68">
        <w:rPr>
          <w:rFonts w:ascii="Times New Roman" w:hAnsi="Times New Roman" w:cs="Times New Roman"/>
          <w:color w:val="000000" w:themeColor="text1"/>
          <w:sz w:val="20"/>
          <w:szCs w:val="20"/>
        </w:rPr>
        <w:t xml:space="preserve">Приложение  3  </w:t>
      </w:r>
    </w:p>
    <w:p w:rsidR="002B2043" w:rsidRPr="00913E68" w:rsidRDefault="002B2043" w:rsidP="00913E68">
      <w:pPr>
        <w:spacing w:after="0" w:line="240" w:lineRule="auto"/>
        <w:ind w:left="-1276" w:firstLine="283"/>
        <w:jc w:val="both"/>
        <w:rPr>
          <w:rFonts w:ascii="Times New Roman" w:hAnsi="Times New Roman" w:cs="Times New Roman"/>
          <w:color w:val="000000" w:themeColor="text1"/>
          <w:sz w:val="16"/>
          <w:szCs w:val="16"/>
        </w:rPr>
      </w:pPr>
    </w:p>
    <w:p w:rsidR="002B2043" w:rsidRPr="00913E68" w:rsidRDefault="002B2043" w:rsidP="00913E68">
      <w:pPr>
        <w:spacing w:after="0" w:line="240" w:lineRule="auto"/>
        <w:ind w:left="-1276" w:firstLine="283"/>
        <w:jc w:val="center"/>
        <w:rPr>
          <w:rFonts w:ascii="Times New Roman" w:hAnsi="Times New Roman" w:cs="Times New Roman"/>
          <w:b/>
          <w:color w:val="000000" w:themeColor="text1"/>
          <w:sz w:val="20"/>
          <w:szCs w:val="20"/>
        </w:rPr>
      </w:pPr>
      <w:r w:rsidRPr="00913E68">
        <w:rPr>
          <w:rFonts w:ascii="Times New Roman" w:hAnsi="Times New Roman" w:cs="Times New Roman"/>
          <w:b/>
          <w:color w:val="000000" w:themeColor="text1"/>
          <w:sz w:val="20"/>
          <w:szCs w:val="20"/>
        </w:rPr>
        <w:t>РАЗМЕРЫ ЕЖЕМЕСЯЧНОГО ДЕНЕЖНОГО ПООЩРЕНИЯ МУНИЦИПАЛЬНЫХ СЛУЖАЩИХ   ОРГАНОВ МЕСТНОГО САМОУПРАВЛЕНИЯ ПОДДОРСКОГО МУНИЦИПАЛЬНОГО РАЙОНА</w:t>
      </w:r>
    </w:p>
    <w:p w:rsidR="002B2043" w:rsidRPr="00B53B50" w:rsidRDefault="002B2043" w:rsidP="00913E68">
      <w:pPr>
        <w:spacing w:after="0" w:line="240" w:lineRule="auto"/>
        <w:ind w:left="-1276" w:firstLine="283"/>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 </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2977"/>
      </w:tblGrid>
      <w:tr w:rsidR="002B2043" w:rsidRPr="00B53B50" w:rsidTr="00913E68">
        <w:tc>
          <w:tcPr>
            <w:tcW w:w="7513" w:type="dxa"/>
          </w:tcPr>
          <w:p w:rsidR="002B2043" w:rsidRPr="00B53B50" w:rsidRDefault="002B2043" w:rsidP="00913E68">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Наименование  должностей</w:t>
            </w:r>
          </w:p>
        </w:tc>
        <w:tc>
          <w:tcPr>
            <w:tcW w:w="2977" w:type="dxa"/>
          </w:tcPr>
          <w:p w:rsidR="002B2043" w:rsidRPr="00B53B50" w:rsidRDefault="002B2043" w:rsidP="00913E68">
            <w:pPr>
              <w:spacing w:after="0" w:line="240" w:lineRule="auto"/>
              <w:jc w:val="center"/>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Количество должностных окладов ежемесячного денежного поощрения в месяц</w:t>
            </w:r>
          </w:p>
        </w:tc>
      </w:tr>
      <w:tr w:rsidR="002B2043" w:rsidRPr="00B53B50" w:rsidTr="00913E68">
        <w:tc>
          <w:tcPr>
            <w:tcW w:w="7513"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Первый заместитель Главы администрации муниципального района</w:t>
            </w:r>
          </w:p>
        </w:tc>
        <w:tc>
          <w:tcPr>
            <w:tcW w:w="2977"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 5,0</w:t>
            </w:r>
          </w:p>
        </w:tc>
      </w:tr>
      <w:tr w:rsidR="002B2043" w:rsidRPr="00B53B50" w:rsidTr="00913E68">
        <w:tc>
          <w:tcPr>
            <w:tcW w:w="7513"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Заместитель Главы администрации муниципального района</w:t>
            </w:r>
          </w:p>
        </w:tc>
        <w:tc>
          <w:tcPr>
            <w:tcW w:w="2977"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 4,5</w:t>
            </w:r>
          </w:p>
        </w:tc>
      </w:tr>
      <w:tr w:rsidR="002B2043" w:rsidRPr="00B53B50" w:rsidTr="00913E68">
        <w:tc>
          <w:tcPr>
            <w:tcW w:w="7513"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Председатель комитета Администрации муниципального района</w:t>
            </w:r>
          </w:p>
        </w:tc>
        <w:tc>
          <w:tcPr>
            <w:tcW w:w="2977"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 xml:space="preserve"> до 3,5</w:t>
            </w:r>
          </w:p>
        </w:tc>
      </w:tr>
      <w:tr w:rsidR="002B2043" w:rsidRPr="00B53B50" w:rsidTr="00913E68">
        <w:tc>
          <w:tcPr>
            <w:tcW w:w="7513" w:type="dxa"/>
          </w:tcPr>
          <w:p w:rsidR="002B2043" w:rsidRPr="00B53B50" w:rsidRDefault="002B2043" w:rsidP="00913E68">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Начальник (заведующий)   отдела Администрации</w:t>
            </w:r>
            <w:r w:rsidR="00913E68">
              <w:rPr>
                <w:rFonts w:ascii="Times New Roman" w:hAnsi="Times New Roman" w:cs="Times New Roman"/>
                <w:color w:val="000000" w:themeColor="text1"/>
                <w:sz w:val="16"/>
                <w:szCs w:val="16"/>
              </w:rPr>
              <w:t xml:space="preserve"> </w:t>
            </w:r>
            <w:r w:rsidRPr="00B53B50">
              <w:rPr>
                <w:rFonts w:ascii="Times New Roman" w:hAnsi="Times New Roman" w:cs="Times New Roman"/>
                <w:color w:val="000000" w:themeColor="text1"/>
                <w:sz w:val="16"/>
                <w:szCs w:val="16"/>
              </w:rPr>
              <w:t xml:space="preserve"> муниципального района</w:t>
            </w:r>
          </w:p>
        </w:tc>
        <w:tc>
          <w:tcPr>
            <w:tcW w:w="2977"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 3,0</w:t>
            </w:r>
          </w:p>
        </w:tc>
      </w:tr>
      <w:tr w:rsidR="002B2043" w:rsidRPr="00B53B50" w:rsidTr="00913E68">
        <w:tc>
          <w:tcPr>
            <w:tcW w:w="7513"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Заместитель председателя  комитета  Администрации муниципального района</w:t>
            </w:r>
          </w:p>
        </w:tc>
        <w:tc>
          <w:tcPr>
            <w:tcW w:w="2977"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 3,0</w:t>
            </w:r>
          </w:p>
        </w:tc>
      </w:tr>
      <w:tr w:rsidR="002B2043" w:rsidRPr="00B53B50" w:rsidTr="00913E68">
        <w:tc>
          <w:tcPr>
            <w:tcW w:w="7513"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Муниципальные служащие, замещающие должности в Администрации муниципального района</w:t>
            </w:r>
          </w:p>
        </w:tc>
        <w:tc>
          <w:tcPr>
            <w:tcW w:w="2977" w:type="dxa"/>
          </w:tcPr>
          <w:p w:rsidR="002B2043" w:rsidRPr="00B53B50" w:rsidRDefault="002B2043" w:rsidP="00B53B50">
            <w:pPr>
              <w:spacing w:after="0" w:line="240" w:lineRule="auto"/>
              <w:jc w:val="both"/>
              <w:rPr>
                <w:rFonts w:ascii="Times New Roman" w:hAnsi="Times New Roman" w:cs="Times New Roman"/>
                <w:color w:val="000000" w:themeColor="text1"/>
                <w:sz w:val="16"/>
                <w:szCs w:val="16"/>
              </w:rPr>
            </w:pPr>
            <w:r w:rsidRPr="00B53B50">
              <w:rPr>
                <w:rFonts w:ascii="Times New Roman" w:hAnsi="Times New Roman" w:cs="Times New Roman"/>
                <w:color w:val="000000" w:themeColor="text1"/>
                <w:sz w:val="16"/>
                <w:szCs w:val="16"/>
              </w:rPr>
              <w:t>до 2,5</w:t>
            </w:r>
          </w:p>
        </w:tc>
      </w:tr>
    </w:tbl>
    <w:p w:rsidR="00434254" w:rsidRPr="00434254" w:rsidRDefault="00434254" w:rsidP="00E9158E">
      <w:pPr>
        <w:spacing w:after="0" w:line="240" w:lineRule="auto"/>
        <w:ind w:left="-1276" w:firstLine="283"/>
        <w:jc w:val="center"/>
        <w:rPr>
          <w:rFonts w:ascii="Times New Roman" w:hAnsi="Times New Roman" w:cs="Times New Roman"/>
          <w:sz w:val="20"/>
          <w:szCs w:val="20"/>
        </w:rPr>
      </w:pPr>
    </w:p>
    <w:p w:rsidR="00434254" w:rsidRPr="00434254" w:rsidRDefault="00434254" w:rsidP="00E9158E">
      <w:pPr>
        <w:spacing w:after="0" w:line="240" w:lineRule="auto"/>
        <w:ind w:left="-1276" w:firstLine="283"/>
        <w:jc w:val="center"/>
        <w:rPr>
          <w:rFonts w:ascii="Times New Roman" w:hAnsi="Times New Roman" w:cs="Times New Roman"/>
          <w:b/>
          <w:sz w:val="20"/>
          <w:szCs w:val="20"/>
        </w:rPr>
      </w:pPr>
      <w:r w:rsidRPr="00434254">
        <w:rPr>
          <w:rFonts w:ascii="Times New Roman" w:hAnsi="Times New Roman" w:cs="Times New Roman"/>
          <w:b/>
          <w:sz w:val="20"/>
          <w:szCs w:val="20"/>
        </w:rPr>
        <w:t>ОТЧЕТ</w:t>
      </w:r>
    </w:p>
    <w:p w:rsidR="00434254" w:rsidRPr="00434254" w:rsidRDefault="00434254" w:rsidP="00E9158E">
      <w:pPr>
        <w:spacing w:after="0" w:line="240" w:lineRule="auto"/>
        <w:ind w:left="-1276" w:firstLine="283"/>
        <w:jc w:val="center"/>
        <w:rPr>
          <w:rFonts w:ascii="Times New Roman" w:hAnsi="Times New Roman" w:cs="Times New Roman"/>
          <w:b/>
          <w:sz w:val="20"/>
          <w:szCs w:val="20"/>
        </w:rPr>
      </w:pPr>
      <w:r w:rsidRPr="00434254">
        <w:rPr>
          <w:rFonts w:ascii="Times New Roman" w:hAnsi="Times New Roman" w:cs="Times New Roman"/>
          <w:b/>
          <w:sz w:val="20"/>
          <w:szCs w:val="20"/>
        </w:rPr>
        <w:t>о результатах деятельности областного автономного учреждения здравоохранения «Поддорская центральная районная больница» и об использовании закрепленного  за ним государственного имущества  за 2020 год</w:t>
      </w:r>
    </w:p>
    <w:p w:rsidR="00434254" w:rsidRPr="00434254" w:rsidRDefault="00434254" w:rsidP="00E9158E">
      <w:pPr>
        <w:spacing w:after="0" w:line="240" w:lineRule="auto"/>
        <w:ind w:left="-1276" w:firstLine="283"/>
        <w:rPr>
          <w:rFonts w:ascii="Times New Roman" w:hAnsi="Times New Roman" w:cs="Times New Roman"/>
          <w:sz w:val="20"/>
          <w:szCs w:val="20"/>
        </w:rPr>
      </w:pPr>
      <w:r w:rsidRPr="00434254">
        <w:rPr>
          <w:rFonts w:ascii="Times New Roman" w:hAnsi="Times New Roman" w:cs="Times New Roman"/>
          <w:sz w:val="20"/>
          <w:szCs w:val="20"/>
        </w:rPr>
        <w:t>Раздел1. «Общие сведения об учреждении»</w:t>
      </w:r>
    </w:p>
    <w:p w:rsidR="00434254" w:rsidRDefault="00434254" w:rsidP="00E9158E">
      <w:pPr>
        <w:spacing w:after="0" w:line="240" w:lineRule="auto"/>
        <w:ind w:left="-1276" w:firstLine="283"/>
        <w:rPr>
          <w:rFonts w:ascii="Times New Roman" w:hAnsi="Times New Roman" w:cs="Times New Roman"/>
          <w:sz w:val="20"/>
          <w:szCs w:val="20"/>
        </w:rPr>
      </w:pPr>
      <w:r w:rsidRPr="00434254">
        <w:rPr>
          <w:rFonts w:ascii="Times New Roman" w:hAnsi="Times New Roman" w:cs="Times New Roman"/>
          <w:sz w:val="20"/>
          <w:szCs w:val="20"/>
        </w:rPr>
        <w:t>Исчерпывающий перечень видов деятельности, которые учреждение вправе осуществлять в соответствии с учредительными документами</w:t>
      </w:r>
    </w:p>
    <w:p w:rsidR="00434254" w:rsidRPr="00434254" w:rsidRDefault="00434254" w:rsidP="00E9158E">
      <w:pPr>
        <w:spacing w:after="0" w:line="240" w:lineRule="auto"/>
        <w:ind w:left="-1276" w:firstLine="283"/>
        <w:rPr>
          <w:rFonts w:ascii="Times New Roman" w:hAnsi="Times New Roman" w:cs="Times New Roman"/>
          <w:sz w:val="20"/>
          <w:szCs w:val="20"/>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5097"/>
        <w:gridCol w:w="4961"/>
      </w:tblGrid>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w:t>
            </w:r>
          </w:p>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п/п</w:t>
            </w:r>
          </w:p>
        </w:tc>
        <w:tc>
          <w:tcPr>
            <w:tcW w:w="509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Основные виды деятельности в соответствии с учредительными документами</w:t>
            </w:r>
          </w:p>
        </w:tc>
        <w:tc>
          <w:tcPr>
            <w:tcW w:w="4961"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Виды деятельности, не являющиеся основными, в соответствии с учредительными документами</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w:t>
            </w:r>
          </w:p>
        </w:tc>
        <w:tc>
          <w:tcPr>
            <w:tcW w:w="509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w:t>
            </w:r>
          </w:p>
        </w:tc>
        <w:tc>
          <w:tcPr>
            <w:tcW w:w="4961"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w:t>
            </w:r>
          </w:p>
        </w:tc>
        <w:tc>
          <w:tcPr>
            <w:tcW w:w="5097"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медицинская деятельность</w:t>
            </w:r>
          </w:p>
        </w:tc>
        <w:tc>
          <w:tcPr>
            <w:tcW w:w="496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оказание платных медицинских услуг</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lastRenderedPageBreak/>
              <w:t>2.</w:t>
            </w:r>
          </w:p>
        </w:tc>
        <w:tc>
          <w:tcPr>
            <w:tcW w:w="5097"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фармацевтическая деятельность</w:t>
            </w:r>
          </w:p>
        </w:tc>
        <w:tc>
          <w:tcPr>
            <w:tcW w:w="496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оказание сервисно - бытовых услуг</w:t>
            </w:r>
          </w:p>
        </w:tc>
      </w:tr>
    </w:tbl>
    <w:p w:rsidR="00434254" w:rsidRPr="00434254" w:rsidRDefault="00434254" w:rsidP="00E9158E">
      <w:pPr>
        <w:spacing w:after="0" w:line="240" w:lineRule="auto"/>
        <w:ind w:left="-1276" w:firstLine="425"/>
        <w:jc w:val="both"/>
        <w:rPr>
          <w:rFonts w:ascii="Times New Roman" w:hAnsi="Times New Roman" w:cs="Times New Roman"/>
          <w:sz w:val="20"/>
          <w:szCs w:val="20"/>
        </w:rPr>
      </w:pPr>
      <w:r w:rsidRPr="00434254">
        <w:rPr>
          <w:rFonts w:ascii="Times New Roman" w:hAnsi="Times New Roman" w:cs="Times New Roman"/>
          <w:sz w:val="20"/>
          <w:szCs w:val="20"/>
        </w:rPr>
        <w:t>Перечень разрешительных документов, на основании которых учреждение осуществляет деятельность</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6656"/>
        <w:gridCol w:w="992"/>
        <w:gridCol w:w="1418"/>
        <w:gridCol w:w="992"/>
      </w:tblGrid>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w:t>
            </w:r>
          </w:p>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п/п</w:t>
            </w:r>
          </w:p>
        </w:tc>
        <w:tc>
          <w:tcPr>
            <w:tcW w:w="665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Наименование разрешительного документа</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Дата</w:t>
            </w:r>
          </w:p>
        </w:tc>
        <w:tc>
          <w:tcPr>
            <w:tcW w:w="141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Номер</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Срок действия</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w:t>
            </w:r>
          </w:p>
        </w:tc>
        <w:tc>
          <w:tcPr>
            <w:tcW w:w="665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w:t>
            </w:r>
          </w:p>
        </w:tc>
        <w:tc>
          <w:tcPr>
            <w:tcW w:w="141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5</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w:t>
            </w:r>
          </w:p>
        </w:tc>
        <w:tc>
          <w:tcPr>
            <w:tcW w:w="6656"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Устав утвержден приказом министерства здравоохранения Новгородской области</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18.12.2018</w:t>
            </w:r>
          </w:p>
        </w:tc>
        <w:tc>
          <w:tcPr>
            <w:tcW w:w="141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834-Д</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бессрочно</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w:t>
            </w:r>
          </w:p>
        </w:tc>
        <w:tc>
          <w:tcPr>
            <w:tcW w:w="6656"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Лист записи Единого государственного реестра юридических лиц ГРН 1195321002447</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01.04.2019</w:t>
            </w:r>
          </w:p>
        </w:tc>
        <w:tc>
          <w:tcPr>
            <w:tcW w:w="141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11195321002447</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бессрочно</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w:t>
            </w:r>
          </w:p>
        </w:tc>
        <w:tc>
          <w:tcPr>
            <w:tcW w:w="6656"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Свидетельство о постановке на учет российской организации в налоговом органе по месту ее нахождения</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01.04.2019</w:t>
            </w:r>
          </w:p>
        </w:tc>
        <w:tc>
          <w:tcPr>
            <w:tcW w:w="141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5314002907</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бессрочно</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w:t>
            </w:r>
          </w:p>
        </w:tc>
        <w:tc>
          <w:tcPr>
            <w:tcW w:w="6656"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Лицензия выдана министерством здравоохранения Новгородской области на осуществление медицинской деятельности</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02.04.2020</w:t>
            </w:r>
          </w:p>
        </w:tc>
        <w:tc>
          <w:tcPr>
            <w:tcW w:w="141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ЛО-53-01-001409</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бессрочно</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5.</w:t>
            </w:r>
          </w:p>
        </w:tc>
        <w:tc>
          <w:tcPr>
            <w:tcW w:w="6656"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Лицензия выдана департаментом здравоохранения Новгородской области на осуществление фармацевтической деятельности</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15.04.2019</w:t>
            </w:r>
          </w:p>
        </w:tc>
        <w:tc>
          <w:tcPr>
            <w:tcW w:w="141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ЛО-53-02-000594</w:t>
            </w:r>
          </w:p>
        </w:tc>
        <w:tc>
          <w:tcPr>
            <w:tcW w:w="99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бессрочно</w:t>
            </w:r>
          </w:p>
        </w:tc>
      </w:tr>
    </w:tbl>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Количество штатных единиц и средняя заработная плата сотрудников</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1984"/>
        <w:gridCol w:w="1615"/>
        <w:gridCol w:w="3488"/>
      </w:tblGrid>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Наименование показателя</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На начало отчетного периода</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На конец отчетного периода</w:t>
            </w:r>
          </w:p>
        </w:tc>
        <w:tc>
          <w:tcPr>
            <w:tcW w:w="34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Причины изменения численности</w:t>
            </w:r>
          </w:p>
        </w:tc>
      </w:tr>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w:t>
            </w:r>
          </w:p>
        </w:tc>
        <w:tc>
          <w:tcPr>
            <w:tcW w:w="34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w:t>
            </w:r>
          </w:p>
        </w:tc>
      </w:tr>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Штатные единицы, всего</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215,5</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205</w:t>
            </w:r>
          </w:p>
        </w:tc>
        <w:tc>
          <w:tcPr>
            <w:tcW w:w="3488" w:type="dxa"/>
            <w:vAlign w:val="center"/>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из них: врачи</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31,25</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31,25</w:t>
            </w:r>
          </w:p>
        </w:tc>
        <w:tc>
          <w:tcPr>
            <w:tcW w:w="3488" w:type="dxa"/>
            <w:vAlign w:val="center"/>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средний медицинский персонал</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87,5</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81,5</w:t>
            </w:r>
          </w:p>
        </w:tc>
        <w:tc>
          <w:tcPr>
            <w:tcW w:w="348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Выбытие по причине присоединения к станции скорой помощи г.Старая Русса</w:t>
            </w:r>
          </w:p>
        </w:tc>
      </w:tr>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младший медицинский персонал</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26,75</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26,75</w:t>
            </w:r>
          </w:p>
        </w:tc>
        <w:tc>
          <w:tcPr>
            <w:tcW w:w="3488" w:type="dxa"/>
            <w:vAlign w:val="center"/>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педагоги, воспитатели</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3488" w:type="dxa"/>
            <w:vAlign w:val="center"/>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прочий персонал</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70</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65,5</w:t>
            </w:r>
          </w:p>
        </w:tc>
        <w:tc>
          <w:tcPr>
            <w:tcW w:w="348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Выбытие по причине присоединения к станции скорой помощи г.Старая Русса</w:t>
            </w:r>
          </w:p>
        </w:tc>
      </w:tr>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Списочная численность, всего</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153</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124</w:t>
            </w:r>
          </w:p>
        </w:tc>
        <w:tc>
          <w:tcPr>
            <w:tcW w:w="3488" w:type="dxa"/>
            <w:vAlign w:val="center"/>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из них: врачи</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15</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14</w:t>
            </w:r>
          </w:p>
        </w:tc>
        <w:tc>
          <w:tcPr>
            <w:tcW w:w="348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Выбытие по завершению контракта</w:t>
            </w:r>
          </w:p>
        </w:tc>
      </w:tr>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средний медицинский персонал</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62</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51</w:t>
            </w:r>
          </w:p>
        </w:tc>
        <w:tc>
          <w:tcPr>
            <w:tcW w:w="348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Выбытие по причине присоединения к станции скорой помощи г.Старая Русса</w:t>
            </w:r>
          </w:p>
        </w:tc>
      </w:tr>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младший медицинский персонал</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18</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15</w:t>
            </w:r>
          </w:p>
        </w:tc>
        <w:tc>
          <w:tcPr>
            <w:tcW w:w="3488" w:type="dxa"/>
            <w:vAlign w:val="center"/>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педагоги, воспитатели</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3488" w:type="dxa"/>
            <w:vAlign w:val="center"/>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3403"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прочий персонал</w:t>
            </w:r>
          </w:p>
        </w:tc>
        <w:tc>
          <w:tcPr>
            <w:tcW w:w="1984"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58</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44</w:t>
            </w:r>
          </w:p>
        </w:tc>
        <w:tc>
          <w:tcPr>
            <w:tcW w:w="348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Выбытие по причине присоединения к станции скорой помощи г.Старая Русса</w:t>
            </w:r>
          </w:p>
        </w:tc>
      </w:tr>
    </w:tbl>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Средняя заработная плата сотрудников учреждения за отчетный период</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1615"/>
        <w:gridCol w:w="1613"/>
        <w:gridCol w:w="1616"/>
        <w:gridCol w:w="1791"/>
      </w:tblGrid>
      <w:tr w:rsidR="00434254" w:rsidRPr="00434254" w:rsidTr="00434254">
        <w:tblPrEx>
          <w:tblCellMar>
            <w:top w:w="0" w:type="dxa"/>
            <w:bottom w:w="0" w:type="dxa"/>
          </w:tblCellMar>
        </w:tblPrEx>
        <w:trPr>
          <w:trHeight w:val="20"/>
        </w:trPr>
        <w:tc>
          <w:tcPr>
            <w:tcW w:w="3828" w:type="dxa"/>
            <w:vMerge w:val="restart"/>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Наименование показателя</w:t>
            </w:r>
          </w:p>
        </w:tc>
        <w:tc>
          <w:tcPr>
            <w:tcW w:w="6635" w:type="dxa"/>
            <w:gridSpan w:val="4"/>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Среднегодовая заработная плата</w:t>
            </w:r>
          </w:p>
        </w:tc>
      </w:tr>
      <w:tr w:rsidR="00434254" w:rsidRPr="00434254" w:rsidTr="00434254">
        <w:tblPrEx>
          <w:tblCellMar>
            <w:top w:w="0" w:type="dxa"/>
            <w:bottom w:w="0" w:type="dxa"/>
          </w:tblCellMar>
        </w:tblPrEx>
        <w:trPr>
          <w:trHeight w:val="20"/>
        </w:trPr>
        <w:tc>
          <w:tcPr>
            <w:tcW w:w="3828" w:type="dxa"/>
            <w:vMerge/>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За счет средств областного бюджета</w:t>
            </w:r>
          </w:p>
        </w:tc>
        <w:tc>
          <w:tcPr>
            <w:tcW w:w="161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За счет средств ОМС</w:t>
            </w:r>
          </w:p>
        </w:tc>
        <w:tc>
          <w:tcPr>
            <w:tcW w:w="161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За счет средств от приносящей доход деятельности</w:t>
            </w:r>
          </w:p>
        </w:tc>
        <w:tc>
          <w:tcPr>
            <w:tcW w:w="1791"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ИТОГО</w:t>
            </w:r>
          </w:p>
        </w:tc>
      </w:tr>
      <w:tr w:rsidR="00434254" w:rsidRPr="00434254" w:rsidTr="00434254">
        <w:tblPrEx>
          <w:tblCellMar>
            <w:top w:w="0" w:type="dxa"/>
            <w:bottom w:w="0" w:type="dxa"/>
          </w:tblCellMar>
        </w:tblPrEx>
        <w:trPr>
          <w:trHeight w:val="20"/>
        </w:trPr>
        <w:tc>
          <w:tcPr>
            <w:tcW w:w="382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w:t>
            </w:r>
          </w:p>
        </w:tc>
        <w:tc>
          <w:tcPr>
            <w:tcW w:w="161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w:t>
            </w:r>
          </w:p>
        </w:tc>
        <w:tc>
          <w:tcPr>
            <w:tcW w:w="161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w:t>
            </w:r>
          </w:p>
        </w:tc>
        <w:tc>
          <w:tcPr>
            <w:tcW w:w="1791"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5</w:t>
            </w:r>
          </w:p>
        </w:tc>
      </w:tr>
      <w:tr w:rsidR="00434254" w:rsidRPr="00434254" w:rsidTr="00434254">
        <w:tblPrEx>
          <w:tblCellMar>
            <w:top w:w="0" w:type="dxa"/>
            <w:bottom w:w="0" w:type="dxa"/>
          </w:tblCellMar>
        </w:tblPrEx>
        <w:trPr>
          <w:trHeight w:val="20"/>
        </w:trPr>
        <w:tc>
          <w:tcPr>
            <w:tcW w:w="382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Всего по учреждению, руб.</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10859</w:t>
            </w:r>
          </w:p>
        </w:tc>
        <w:tc>
          <w:tcPr>
            <w:tcW w:w="161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20323</w:t>
            </w:r>
          </w:p>
        </w:tc>
        <w:tc>
          <w:tcPr>
            <w:tcW w:w="161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34</w:t>
            </w:r>
          </w:p>
        </w:tc>
        <w:tc>
          <w:tcPr>
            <w:tcW w:w="1791"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31216</w:t>
            </w:r>
          </w:p>
        </w:tc>
      </w:tr>
      <w:tr w:rsidR="00434254" w:rsidRPr="00434254" w:rsidTr="00434254">
        <w:tblPrEx>
          <w:tblCellMar>
            <w:top w:w="0" w:type="dxa"/>
            <w:bottom w:w="0" w:type="dxa"/>
          </w:tblCellMar>
        </w:tblPrEx>
        <w:trPr>
          <w:trHeight w:val="20"/>
        </w:trPr>
        <w:tc>
          <w:tcPr>
            <w:tcW w:w="382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 том числе: врачи</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17561</w:t>
            </w:r>
          </w:p>
        </w:tc>
        <w:tc>
          <w:tcPr>
            <w:tcW w:w="161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44783</w:t>
            </w:r>
          </w:p>
        </w:tc>
        <w:tc>
          <w:tcPr>
            <w:tcW w:w="161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91"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62344</w:t>
            </w:r>
          </w:p>
        </w:tc>
      </w:tr>
      <w:tr w:rsidR="00434254" w:rsidRPr="00434254" w:rsidTr="00434254">
        <w:tblPrEx>
          <w:tblCellMar>
            <w:top w:w="0" w:type="dxa"/>
            <w:bottom w:w="0" w:type="dxa"/>
          </w:tblCellMar>
        </w:tblPrEx>
        <w:trPr>
          <w:trHeight w:val="20"/>
        </w:trPr>
        <w:tc>
          <w:tcPr>
            <w:tcW w:w="382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средний медицинский персонал</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10421</w:t>
            </w:r>
          </w:p>
        </w:tc>
        <w:tc>
          <w:tcPr>
            <w:tcW w:w="161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20088</w:t>
            </w:r>
          </w:p>
        </w:tc>
        <w:tc>
          <w:tcPr>
            <w:tcW w:w="161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37</w:t>
            </w:r>
          </w:p>
        </w:tc>
        <w:tc>
          <w:tcPr>
            <w:tcW w:w="1791"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30546</w:t>
            </w:r>
          </w:p>
        </w:tc>
      </w:tr>
      <w:tr w:rsidR="00434254" w:rsidRPr="00434254" w:rsidTr="00434254">
        <w:tblPrEx>
          <w:tblCellMar>
            <w:top w:w="0" w:type="dxa"/>
            <w:bottom w:w="0" w:type="dxa"/>
          </w:tblCellMar>
        </w:tblPrEx>
        <w:trPr>
          <w:trHeight w:val="20"/>
        </w:trPr>
        <w:tc>
          <w:tcPr>
            <w:tcW w:w="382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младший медицинский персонал</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17364</w:t>
            </w:r>
          </w:p>
        </w:tc>
        <w:tc>
          <w:tcPr>
            <w:tcW w:w="161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3738</w:t>
            </w:r>
          </w:p>
        </w:tc>
        <w:tc>
          <w:tcPr>
            <w:tcW w:w="161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91"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21102</w:t>
            </w:r>
          </w:p>
        </w:tc>
      </w:tr>
      <w:tr w:rsidR="00434254" w:rsidRPr="00434254" w:rsidTr="00434254">
        <w:tblPrEx>
          <w:tblCellMar>
            <w:top w:w="0" w:type="dxa"/>
            <w:bottom w:w="0" w:type="dxa"/>
          </w:tblCellMar>
        </w:tblPrEx>
        <w:trPr>
          <w:trHeight w:val="20"/>
        </w:trPr>
        <w:tc>
          <w:tcPr>
            <w:tcW w:w="382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педагоги, воспитатели</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613"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61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91"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382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прочий персонал</w:t>
            </w:r>
          </w:p>
        </w:tc>
        <w:tc>
          <w:tcPr>
            <w:tcW w:w="1615"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7165</w:t>
            </w:r>
          </w:p>
        </w:tc>
        <w:tc>
          <w:tcPr>
            <w:tcW w:w="161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13412</w:t>
            </w:r>
          </w:p>
        </w:tc>
        <w:tc>
          <w:tcPr>
            <w:tcW w:w="161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60</w:t>
            </w:r>
          </w:p>
        </w:tc>
        <w:tc>
          <w:tcPr>
            <w:tcW w:w="1791"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20637</w:t>
            </w:r>
          </w:p>
        </w:tc>
      </w:tr>
    </w:tbl>
    <w:p w:rsidR="00434254" w:rsidRPr="00434254" w:rsidRDefault="00434254" w:rsidP="00E9158E">
      <w:pPr>
        <w:spacing w:after="0" w:line="240" w:lineRule="auto"/>
        <w:ind w:left="-1276" w:firstLine="283"/>
        <w:jc w:val="both"/>
        <w:rPr>
          <w:rFonts w:ascii="Times New Roman" w:hAnsi="Times New Roman" w:cs="Times New Roman"/>
          <w:sz w:val="20"/>
          <w:szCs w:val="20"/>
        </w:rPr>
      </w:pPr>
    </w:p>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Автономное учреждение указывает состав наблюдательного совета:</w:t>
      </w:r>
    </w:p>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1. министр здравоохранения Новгородской области – Саволюк А.В.</w:t>
      </w:r>
    </w:p>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2. главный бухгалтер областного автономного учреждения здравоохранения «Поддорская центральная районная больница» - Дмитриева С.А.</w:t>
      </w:r>
    </w:p>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3. консультант отдела по управлению и распоряжению государственным имуществом и земельным ресурсам департамента имущественных отношений министерства инвестиционной политики Новгородской области (по согласованию) – Чурсина  О.В.</w:t>
      </w:r>
    </w:p>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4. председатель районного Совета женщин Поддорского муниципального района (по согласованию) – Григорьева Ю.Н.</w:t>
      </w:r>
    </w:p>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5. председатель Совета ветеранов Поддорской районной организации Новгородской областной общественной организации ветеранов (пенсионеров) войны, труда, Вооруженных Сил и правоохранительных органов (по согласованию) – Иовлева Н.В.</w:t>
      </w:r>
    </w:p>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6. председатель Поддорской местной организации Общероссийской общественной организации «Всероссийское Общество Инвалидов» (по согласованию) – Николаев Г.В.</w:t>
      </w:r>
    </w:p>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Раздел 2. «Результат деятельности учреждения»</w:t>
      </w:r>
    </w:p>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Информация об исполнении задания учредителя и объеме финансового обеспечения этого задания</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9952"/>
      </w:tblGrid>
      <w:tr w:rsidR="00434254" w:rsidRPr="00434254" w:rsidTr="00434254">
        <w:tblPrEx>
          <w:tblCellMar>
            <w:top w:w="0" w:type="dxa"/>
            <w:bottom w:w="0" w:type="dxa"/>
          </w:tblCellMar>
        </w:tblPrEx>
        <w:trPr>
          <w:trHeight w:val="20"/>
        </w:trPr>
        <w:tc>
          <w:tcPr>
            <w:tcW w:w="10490" w:type="dxa"/>
            <w:gridSpan w:val="2"/>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Перечень работ (услуг), выполненных бюджетным учреждением в отчетном периоде</w:t>
            </w:r>
          </w:p>
        </w:tc>
      </w:tr>
      <w:tr w:rsidR="00434254" w:rsidRPr="00434254" w:rsidTr="00434254">
        <w:tblPrEx>
          <w:tblCellMar>
            <w:top w:w="0" w:type="dxa"/>
            <w:bottom w:w="0" w:type="dxa"/>
          </w:tblCellMar>
        </w:tblPrEx>
        <w:trPr>
          <w:trHeight w:val="20"/>
        </w:trPr>
        <w:tc>
          <w:tcPr>
            <w:tcW w:w="53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 п/п</w:t>
            </w:r>
          </w:p>
        </w:tc>
        <w:tc>
          <w:tcPr>
            <w:tcW w:w="995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Наименование работы (услуги)</w:t>
            </w:r>
          </w:p>
        </w:tc>
      </w:tr>
      <w:tr w:rsidR="00434254" w:rsidRPr="00434254" w:rsidTr="00434254">
        <w:tblPrEx>
          <w:tblCellMar>
            <w:top w:w="0" w:type="dxa"/>
            <w:bottom w:w="0" w:type="dxa"/>
          </w:tblCellMar>
        </w:tblPrEx>
        <w:trPr>
          <w:trHeight w:val="20"/>
        </w:trPr>
        <w:tc>
          <w:tcPr>
            <w:tcW w:w="53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w:t>
            </w:r>
          </w:p>
        </w:tc>
        <w:tc>
          <w:tcPr>
            <w:tcW w:w="9952"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Первичная медико-санитарная помощь, не включенная в базовую программу обязательного медицинского страхования.  Первичная специализированная медицинская, оказываемая при заболеваниях, передаваемых половым путем, туберкулезе, ВИЧ-инфекции и синдроме приобретенного иммуно- дефицита, психиатрических расстройствах поведения,   по профилю психиатрия.</w:t>
            </w:r>
          </w:p>
        </w:tc>
      </w:tr>
      <w:tr w:rsidR="00434254" w:rsidRPr="00434254" w:rsidTr="00434254">
        <w:tblPrEx>
          <w:tblCellMar>
            <w:top w:w="0" w:type="dxa"/>
            <w:bottom w:w="0" w:type="dxa"/>
          </w:tblCellMar>
        </w:tblPrEx>
        <w:trPr>
          <w:trHeight w:val="20"/>
        </w:trPr>
        <w:tc>
          <w:tcPr>
            <w:tcW w:w="53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w:t>
            </w:r>
          </w:p>
        </w:tc>
        <w:tc>
          <w:tcPr>
            <w:tcW w:w="9952"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Первичная медико-санитарная помощь, не включенная в базовую программу обязательного медицинского страхования.  Первичная специализированная медицинская, оказываемая при заболеваниях, передаваемых половым путем, туберкулезе, ВИЧ-инфекции и синдроме приобретенного иммуно- дефицита, психиатрических расстройствах поведения,   по профилю фтизиатрия.</w:t>
            </w:r>
          </w:p>
        </w:tc>
      </w:tr>
      <w:tr w:rsidR="00434254" w:rsidRPr="00434254" w:rsidTr="00434254">
        <w:tblPrEx>
          <w:tblCellMar>
            <w:top w:w="0" w:type="dxa"/>
            <w:bottom w:w="0" w:type="dxa"/>
          </w:tblCellMar>
        </w:tblPrEx>
        <w:trPr>
          <w:trHeight w:val="20"/>
        </w:trPr>
        <w:tc>
          <w:tcPr>
            <w:tcW w:w="53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w:t>
            </w:r>
          </w:p>
        </w:tc>
        <w:tc>
          <w:tcPr>
            <w:tcW w:w="9952"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 xml:space="preserve">Первичная медико-санитарная помощь, не включенная в базовую программу обязательного медицинского страхования.  Первичная </w:t>
            </w:r>
            <w:r w:rsidRPr="00434254">
              <w:rPr>
                <w:rFonts w:ascii="Times New Roman" w:hAnsi="Times New Roman" w:cs="Times New Roman"/>
                <w:sz w:val="16"/>
                <w:szCs w:val="16"/>
              </w:rPr>
              <w:lastRenderedPageBreak/>
              <w:t>специализированная медицинская, оказываемая при заболеваниях, передаваемых половым путем, туберкулезе, ВИЧ-инфекции и синдроме приобретенного иммуно- дефицита, психиатрических расстройствах поведения,   по профилю инфекционные болезни (в части синдрома приобретенного иммуно- дефицита (ВИЧ-инфекции)) .</w:t>
            </w:r>
          </w:p>
        </w:tc>
      </w:tr>
      <w:tr w:rsidR="00434254" w:rsidRPr="00434254" w:rsidTr="00434254">
        <w:tblPrEx>
          <w:tblCellMar>
            <w:top w:w="0" w:type="dxa"/>
            <w:bottom w:w="0" w:type="dxa"/>
          </w:tblCellMar>
        </w:tblPrEx>
        <w:trPr>
          <w:trHeight w:val="20"/>
        </w:trPr>
        <w:tc>
          <w:tcPr>
            <w:tcW w:w="53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lastRenderedPageBreak/>
              <w:t>4.</w:t>
            </w:r>
          </w:p>
        </w:tc>
        <w:tc>
          <w:tcPr>
            <w:tcW w:w="9952"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Первичная медико-санитарная помощь, не включенная в базовую программу обязательного медицинского страхования.  Первичная специализированная медицинская, оказываемая при заболеваниях, передаваемых половым путем, туберкулезе, ВИЧ-инфекции и синдроме приобретенного иммуно- дефицита, психиатрических расстройствах поведения,   по профилю дерматовенерология (в части венерологии).</w:t>
            </w:r>
          </w:p>
        </w:tc>
      </w:tr>
      <w:tr w:rsidR="00434254" w:rsidRPr="00434254" w:rsidTr="00434254">
        <w:tblPrEx>
          <w:tblCellMar>
            <w:top w:w="0" w:type="dxa"/>
            <w:bottom w:w="0" w:type="dxa"/>
          </w:tblCellMar>
        </w:tblPrEx>
        <w:trPr>
          <w:trHeight w:val="20"/>
        </w:trPr>
        <w:tc>
          <w:tcPr>
            <w:tcW w:w="53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5.</w:t>
            </w:r>
          </w:p>
        </w:tc>
        <w:tc>
          <w:tcPr>
            <w:tcW w:w="9952"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Паллиативная медицинская помощь в стационарных условиях.</w:t>
            </w:r>
          </w:p>
        </w:tc>
      </w:tr>
      <w:tr w:rsidR="00434254" w:rsidRPr="00434254" w:rsidTr="00434254">
        <w:tblPrEx>
          <w:tblCellMar>
            <w:top w:w="0" w:type="dxa"/>
            <w:bottom w:w="0" w:type="dxa"/>
          </w:tblCellMar>
        </w:tblPrEx>
        <w:trPr>
          <w:trHeight w:val="20"/>
        </w:trPr>
        <w:tc>
          <w:tcPr>
            <w:tcW w:w="53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6.</w:t>
            </w:r>
          </w:p>
        </w:tc>
        <w:tc>
          <w:tcPr>
            <w:tcW w:w="9952"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 xml:space="preserve">Скорая, в том числе скорая специализированная медицинская помощь (включая медицинскую эвакуацию), не включенная в базовую программу обязательного медицинского страхования, а также оказание медицинской помощи при чрезвычайных ситуациях. </w:t>
            </w:r>
          </w:p>
        </w:tc>
      </w:tr>
    </w:tbl>
    <w:p w:rsidR="00434254" w:rsidRPr="00434254" w:rsidRDefault="00434254" w:rsidP="00E9158E">
      <w:pPr>
        <w:spacing w:after="0" w:line="240" w:lineRule="auto"/>
        <w:ind w:left="-1276" w:firstLine="283"/>
        <w:jc w:val="both"/>
        <w:rPr>
          <w:rFonts w:ascii="Times New Roman" w:hAnsi="Times New Roman" w:cs="Times New Roman"/>
          <w:sz w:val="20"/>
          <w:szCs w:val="20"/>
        </w:rPr>
      </w:pPr>
    </w:p>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Субсидия на возмещение нормативных затрат на оказание государственных услуг (выполнение работ) (оказание услуг) 23295,5 тыс. руб., из них израсходовано 23295,5 тыс. руб.</w:t>
      </w:r>
    </w:p>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Субсидия на возмещение нормативных затрат на содержание недвижимого имущества и особо ценного имущества 0,0 тыс. руб., из них израсходовано 0,0 тыс. руб.</w:t>
      </w:r>
    </w:p>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4708"/>
        <w:gridCol w:w="2127"/>
        <w:gridCol w:w="1612"/>
        <w:gridCol w:w="1448"/>
      </w:tblGrid>
      <w:tr w:rsidR="00434254" w:rsidRPr="00434254" w:rsidTr="00434254">
        <w:tblPrEx>
          <w:tblCellMar>
            <w:top w:w="0" w:type="dxa"/>
            <w:bottom w:w="0" w:type="dxa"/>
          </w:tblCellMar>
        </w:tblPrEx>
        <w:trPr>
          <w:trHeight w:val="320"/>
        </w:trPr>
        <w:tc>
          <w:tcPr>
            <w:tcW w:w="537" w:type="dxa"/>
            <w:vMerge w:val="restart"/>
            <w:tcBorders>
              <w:right w:val="single" w:sz="4" w:space="0" w:color="auto"/>
            </w:tcBorders>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 п/п</w:t>
            </w:r>
          </w:p>
        </w:tc>
        <w:tc>
          <w:tcPr>
            <w:tcW w:w="4708" w:type="dxa"/>
            <w:vMerge w:val="restart"/>
            <w:tcBorders>
              <w:left w:val="single" w:sz="4" w:space="0" w:color="auto"/>
            </w:tcBorders>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Наименование показателя</w:t>
            </w:r>
          </w:p>
        </w:tc>
        <w:tc>
          <w:tcPr>
            <w:tcW w:w="2127" w:type="dxa"/>
            <w:vMerge w:val="restart"/>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Всего, руб.</w:t>
            </w:r>
          </w:p>
        </w:tc>
        <w:tc>
          <w:tcPr>
            <w:tcW w:w="3060" w:type="dxa"/>
            <w:gridSpan w:val="2"/>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В том числе:</w:t>
            </w:r>
          </w:p>
        </w:tc>
      </w:tr>
      <w:tr w:rsidR="00434254" w:rsidRPr="00434254" w:rsidTr="00434254">
        <w:tblPrEx>
          <w:tblCellMar>
            <w:top w:w="0" w:type="dxa"/>
            <w:bottom w:w="0" w:type="dxa"/>
          </w:tblCellMar>
        </w:tblPrEx>
        <w:trPr>
          <w:trHeight w:val="176"/>
        </w:trPr>
        <w:tc>
          <w:tcPr>
            <w:tcW w:w="537" w:type="dxa"/>
            <w:vMerge/>
            <w:tcBorders>
              <w:right w:val="single" w:sz="4" w:space="0" w:color="auto"/>
            </w:tcBorders>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4708" w:type="dxa"/>
            <w:vMerge/>
            <w:tcBorders>
              <w:left w:val="single" w:sz="4" w:space="0" w:color="auto"/>
            </w:tcBorders>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2127" w:type="dxa"/>
            <w:vMerge/>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61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бюджетная деятельность, руб.</w:t>
            </w:r>
          </w:p>
        </w:tc>
        <w:tc>
          <w:tcPr>
            <w:tcW w:w="144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приносящая доход</w:t>
            </w:r>
          </w:p>
        </w:tc>
      </w:tr>
      <w:tr w:rsidR="00434254" w:rsidRPr="00434254" w:rsidTr="00434254">
        <w:tblPrEx>
          <w:tblCellMar>
            <w:top w:w="0" w:type="dxa"/>
            <w:bottom w:w="0" w:type="dxa"/>
          </w:tblCellMar>
        </w:tblPrEx>
        <w:trPr>
          <w:trHeight w:val="161"/>
        </w:trPr>
        <w:tc>
          <w:tcPr>
            <w:tcW w:w="53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w:t>
            </w:r>
          </w:p>
        </w:tc>
        <w:tc>
          <w:tcPr>
            <w:tcW w:w="470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w:t>
            </w:r>
          </w:p>
        </w:tc>
        <w:tc>
          <w:tcPr>
            <w:tcW w:w="212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w:t>
            </w:r>
          </w:p>
        </w:tc>
        <w:tc>
          <w:tcPr>
            <w:tcW w:w="161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w:t>
            </w:r>
          </w:p>
        </w:tc>
        <w:tc>
          <w:tcPr>
            <w:tcW w:w="144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5</w:t>
            </w:r>
          </w:p>
        </w:tc>
      </w:tr>
      <w:tr w:rsidR="00434254" w:rsidRPr="00434254" w:rsidTr="00434254">
        <w:tblPrEx>
          <w:tblCellMar>
            <w:top w:w="0" w:type="dxa"/>
            <w:bottom w:w="0" w:type="dxa"/>
          </w:tblCellMar>
        </w:tblPrEx>
        <w:trPr>
          <w:trHeight w:val="20"/>
        </w:trPr>
        <w:tc>
          <w:tcPr>
            <w:tcW w:w="53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w:t>
            </w:r>
          </w:p>
        </w:tc>
        <w:tc>
          <w:tcPr>
            <w:tcW w:w="470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Недостача материальных ценностей</w:t>
            </w:r>
          </w:p>
        </w:tc>
        <w:tc>
          <w:tcPr>
            <w:tcW w:w="212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0,0</w:t>
            </w:r>
          </w:p>
        </w:tc>
        <w:tc>
          <w:tcPr>
            <w:tcW w:w="1612"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44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53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w:t>
            </w:r>
          </w:p>
        </w:tc>
        <w:tc>
          <w:tcPr>
            <w:tcW w:w="470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Недостача денежных средств</w:t>
            </w:r>
          </w:p>
        </w:tc>
        <w:tc>
          <w:tcPr>
            <w:tcW w:w="212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0,0</w:t>
            </w:r>
          </w:p>
        </w:tc>
        <w:tc>
          <w:tcPr>
            <w:tcW w:w="1612"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44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53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w:t>
            </w:r>
          </w:p>
        </w:tc>
        <w:tc>
          <w:tcPr>
            <w:tcW w:w="470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Хищение материальных ценностей</w:t>
            </w:r>
          </w:p>
        </w:tc>
        <w:tc>
          <w:tcPr>
            <w:tcW w:w="212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0,0</w:t>
            </w:r>
          </w:p>
        </w:tc>
        <w:tc>
          <w:tcPr>
            <w:tcW w:w="1612"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44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53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w:t>
            </w:r>
          </w:p>
        </w:tc>
        <w:tc>
          <w:tcPr>
            <w:tcW w:w="470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Хищение денежных средств</w:t>
            </w:r>
          </w:p>
        </w:tc>
        <w:tc>
          <w:tcPr>
            <w:tcW w:w="212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0,0</w:t>
            </w:r>
          </w:p>
        </w:tc>
        <w:tc>
          <w:tcPr>
            <w:tcW w:w="1612"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44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53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5.</w:t>
            </w:r>
          </w:p>
        </w:tc>
        <w:tc>
          <w:tcPr>
            <w:tcW w:w="470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Порча материальных ценностей</w:t>
            </w:r>
          </w:p>
        </w:tc>
        <w:tc>
          <w:tcPr>
            <w:tcW w:w="212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0,0</w:t>
            </w:r>
          </w:p>
        </w:tc>
        <w:tc>
          <w:tcPr>
            <w:tcW w:w="1612"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44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537"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4708"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Итого:</w:t>
            </w:r>
          </w:p>
        </w:tc>
        <w:tc>
          <w:tcPr>
            <w:tcW w:w="2127"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0,0</w:t>
            </w:r>
          </w:p>
        </w:tc>
        <w:tc>
          <w:tcPr>
            <w:tcW w:w="1612"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44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bl>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1. Динамика изменения дебиторской задолженности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1731"/>
        <w:gridCol w:w="1407"/>
        <w:gridCol w:w="1408"/>
        <w:gridCol w:w="1133"/>
        <w:gridCol w:w="2017"/>
        <w:gridCol w:w="1105"/>
        <w:gridCol w:w="1183"/>
      </w:tblGrid>
      <w:tr w:rsidR="00434254" w:rsidRPr="00434254" w:rsidTr="00434254">
        <w:tblPrEx>
          <w:tblCellMar>
            <w:top w:w="0" w:type="dxa"/>
            <w:bottom w:w="0" w:type="dxa"/>
          </w:tblCellMar>
        </w:tblPrEx>
        <w:trPr>
          <w:trHeight w:val="20"/>
        </w:trPr>
        <w:tc>
          <w:tcPr>
            <w:tcW w:w="50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 п/п</w:t>
            </w:r>
          </w:p>
        </w:tc>
        <w:tc>
          <w:tcPr>
            <w:tcW w:w="1731"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Виды поступлений (выплат)</w:t>
            </w:r>
          </w:p>
        </w:tc>
        <w:tc>
          <w:tcPr>
            <w:tcW w:w="140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Дебиторская задолженность на начало периода, руб.</w:t>
            </w:r>
          </w:p>
        </w:tc>
        <w:tc>
          <w:tcPr>
            <w:tcW w:w="1408"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Дебиторская задолженность на конец периода, руб.</w:t>
            </w:r>
          </w:p>
        </w:tc>
        <w:tc>
          <w:tcPr>
            <w:tcW w:w="1133"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Изменение (увеличение, уменьшение) %</w:t>
            </w:r>
          </w:p>
        </w:tc>
        <w:tc>
          <w:tcPr>
            <w:tcW w:w="201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Причина образования текущей задолженности</w:t>
            </w:r>
          </w:p>
        </w:tc>
        <w:tc>
          <w:tcPr>
            <w:tcW w:w="1105"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Реальная/ нереальная</w:t>
            </w:r>
          </w:p>
        </w:tc>
        <w:tc>
          <w:tcPr>
            <w:tcW w:w="1183"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Причина образования задолженности, нереальной к  взысканию</w:t>
            </w:r>
          </w:p>
        </w:tc>
      </w:tr>
      <w:tr w:rsidR="00434254" w:rsidRPr="00434254" w:rsidTr="00434254">
        <w:tblPrEx>
          <w:tblCellMar>
            <w:top w:w="0" w:type="dxa"/>
            <w:bottom w:w="0" w:type="dxa"/>
          </w:tblCellMar>
        </w:tblPrEx>
        <w:trPr>
          <w:trHeight w:val="20"/>
        </w:trPr>
        <w:tc>
          <w:tcPr>
            <w:tcW w:w="50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w:t>
            </w:r>
          </w:p>
        </w:tc>
        <w:tc>
          <w:tcPr>
            <w:tcW w:w="1731"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Дебиторская задолженность, всего</w:t>
            </w:r>
          </w:p>
        </w:tc>
        <w:tc>
          <w:tcPr>
            <w:tcW w:w="140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2626089,88</w:t>
            </w:r>
          </w:p>
        </w:tc>
        <w:tc>
          <w:tcPr>
            <w:tcW w:w="1408"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831320,5</w:t>
            </w:r>
          </w:p>
        </w:tc>
        <w:tc>
          <w:tcPr>
            <w:tcW w:w="1133"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31,66</w:t>
            </w:r>
          </w:p>
        </w:tc>
        <w:tc>
          <w:tcPr>
            <w:tcW w:w="201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 xml:space="preserve">выставленные  счета по платным услугам; оплата аванса поставщику </w:t>
            </w:r>
          </w:p>
        </w:tc>
        <w:tc>
          <w:tcPr>
            <w:tcW w:w="1105" w:type="dxa"/>
          </w:tcPr>
          <w:p w:rsidR="00434254" w:rsidRPr="00434254" w:rsidRDefault="00434254" w:rsidP="00E9158E">
            <w:pPr>
              <w:spacing w:after="0" w:line="240" w:lineRule="auto"/>
              <w:rPr>
                <w:rFonts w:ascii="Times New Roman" w:hAnsi="Times New Roman" w:cs="Times New Roman"/>
                <w:sz w:val="16"/>
                <w:szCs w:val="16"/>
              </w:rPr>
            </w:pPr>
          </w:p>
        </w:tc>
        <w:tc>
          <w:tcPr>
            <w:tcW w:w="1183"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506" w:type="dxa"/>
          </w:tcPr>
          <w:p w:rsidR="00434254" w:rsidRPr="00434254" w:rsidRDefault="00434254" w:rsidP="00E9158E">
            <w:pPr>
              <w:spacing w:after="0" w:line="240" w:lineRule="auto"/>
              <w:rPr>
                <w:rFonts w:ascii="Times New Roman" w:hAnsi="Times New Roman" w:cs="Times New Roman"/>
                <w:sz w:val="16"/>
                <w:szCs w:val="16"/>
              </w:rPr>
            </w:pPr>
          </w:p>
        </w:tc>
        <w:tc>
          <w:tcPr>
            <w:tcW w:w="1731"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 том числе:</w:t>
            </w:r>
          </w:p>
        </w:tc>
        <w:tc>
          <w:tcPr>
            <w:tcW w:w="1407" w:type="dxa"/>
          </w:tcPr>
          <w:p w:rsidR="00434254" w:rsidRPr="00434254" w:rsidRDefault="00434254" w:rsidP="00E9158E">
            <w:pPr>
              <w:spacing w:after="0" w:line="240" w:lineRule="auto"/>
              <w:rPr>
                <w:rFonts w:ascii="Times New Roman" w:hAnsi="Times New Roman" w:cs="Times New Roman"/>
                <w:sz w:val="16"/>
                <w:szCs w:val="16"/>
              </w:rPr>
            </w:pPr>
          </w:p>
        </w:tc>
        <w:tc>
          <w:tcPr>
            <w:tcW w:w="1408" w:type="dxa"/>
          </w:tcPr>
          <w:p w:rsidR="00434254" w:rsidRPr="00434254" w:rsidRDefault="00434254" w:rsidP="00E9158E">
            <w:pPr>
              <w:spacing w:after="0" w:line="240" w:lineRule="auto"/>
              <w:rPr>
                <w:rFonts w:ascii="Times New Roman" w:hAnsi="Times New Roman" w:cs="Times New Roman"/>
                <w:sz w:val="16"/>
                <w:szCs w:val="16"/>
              </w:rPr>
            </w:pPr>
          </w:p>
        </w:tc>
        <w:tc>
          <w:tcPr>
            <w:tcW w:w="1133" w:type="dxa"/>
          </w:tcPr>
          <w:p w:rsidR="00434254" w:rsidRPr="00434254" w:rsidRDefault="00434254" w:rsidP="00E9158E">
            <w:pPr>
              <w:spacing w:after="0" w:line="240" w:lineRule="auto"/>
              <w:rPr>
                <w:rFonts w:ascii="Times New Roman" w:hAnsi="Times New Roman" w:cs="Times New Roman"/>
                <w:sz w:val="16"/>
                <w:szCs w:val="16"/>
              </w:rPr>
            </w:pPr>
          </w:p>
        </w:tc>
        <w:tc>
          <w:tcPr>
            <w:tcW w:w="2017" w:type="dxa"/>
          </w:tcPr>
          <w:p w:rsidR="00434254" w:rsidRPr="00434254" w:rsidRDefault="00434254" w:rsidP="00E9158E">
            <w:pPr>
              <w:spacing w:after="0" w:line="240" w:lineRule="auto"/>
              <w:rPr>
                <w:rFonts w:ascii="Times New Roman" w:hAnsi="Times New Roman" w:cs="Times New Roman"/>
                <w:sz w:val="16"/>
                <w:szCs w:val="16"/>
              </w:rPr>
            </w:pPr>
          </w:p>
        </w:tc>
        <w:tc>
          <w:tcPr>
            <w:tcW w:w="1105" w:type="dxa"/>
          </w:tcPr>
          <w:p w:rsidR="00434254" w:rsidRPr="00434254" w:rsidRDefault="00434254" w:rsidP="00E9158E">
            <w:pPr>
              <w:spacing w:after="0" w:line="240" w:lineRule="auto"/>
              <w:rPr>
                <w:rFonts w:ascii="Times New Roman" w:hAnsi="Times New Roman" w:cs="Times New Roman"/>
                <w:sz w:val="16"/>
                <w:szCs w:val="16"/>
              </w:rPr>
            </w:pPr>
          </w:p>
        </w:tc>
        <w:tc>
          <w:tcPr>
            <w:tcW w:w="1183"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50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1.1</w:t>
            </w:r>
          </w:p>
        </w:tc>
        <w:tc>
          <w:tcPr>
            <w:tcW w:w="1731"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за счет средств областного бюджета</w:t>
            </w:r>
          </w:p>
        </w:tc>
        <w:tc>
          <w:tcPr>
            <w:tcW w:w="140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2012275,75</w:t>
            </w:r>
          </w:p>
        </w:tc>
        <w:tc>
          <w:tcPr>
            <w:tcW w:w="1408"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381674,05</w:t>
            </w:r>
          </w:p>
        </w:tc>
        <w:tc>
          <w:tcPr>
            <w:tcW w:w="1133"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0,00</w:t>
            </w:r>
          </w:p>
        </w:tc>
        <w:tc>
          <w:tcPr>
            <w:tcW w:w="201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аванс поставщикам:  медтехника 115375;Поддорское ВКХ 28790,17 Локнянский к-т 13900; Адепт 153089,08; ОООМир 4890,00; ОООАкварол 18960; подотчет 6045,43 Взносы в ПФ 40624,37</w:t>
            </w:r>
          </w:p>
        </w:tc>
        <w:tc>
          <w:tcPr>
            <w:tcW w:w="1105" w:type="dxa"/>
          </w:tcPr>
          <w:p w:rsidR="00434254" w:rsidRPr="00434254" w:rsidRDefault="00434254" w:rsidP="00E9158E">
            <w:pPr>
              <w:spacing w:after="0" w:line="240" w:lineRule="auto"/>
              <w:rPr>
                <w:rFonts w:ascii="Times New Roman" w:hAnsi="Times New Roman" w:cs="Times New Roman"/>
                <w:sz w:val="16"/>
                <w:szCs w:val="16"/>
              </w:rPr>
            </w:pPr>
          </w:p>
        </w:tc>
        <w:tc>
          <w:tcPr>
            <w:tcW w:w="1183"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50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w:t>
            </w:r>
          </w:p>
        </w:tc>
        <w:tc>
          <w:tcPr>
            <w:tcW w:w="1731"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Нереаль-ная к взы-сканию дебитор-ская за-должен-ность</w:t>
            </w:r>
          </w:p>
        </w:tc>
        <w:tc>
          <w:tcPr>
            <w:tcW w:w="140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0,00</w:t>
            </w:r>
          </w:p>
        </w:tc>
        <w:tc>
          <w:tcPr>
            <w:tcW w:w="1408"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0,00</w:t>
            </w:r>
          </w:p>
        </w:tc>
        <w:tc>
          <w:tcPr>
            <w:tcW w:w="1133"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0,00</w:t>
            </w:r>
          </w:p>
        </w:tc>
        <w:tc>
          <w:tcPr>
            <w:tcW w:w="2017" w:type="dxa"/>
          </w:tcPr>
          <w:p w:rsidR="00434254" w:rsidRPr="00434254" w:rsidRDefault="00434254" w:rsidP="00E9158E">
            <w:pPr>
              <w:spacing w:after="0" w:line="240" w:lineRule="auto"/>
              <w:rPr>
                <w:rFonts w:ascii="Times New Roman" w:hAnsi="Times New Roman" w:cs="Times New Roman"/>
                <w:sz w:val="16"/>
                <w:szCs w:val="16"/>
              </w:rPr>
            </w:pPr>
          </w:p>
        </w:tc>
        <w:tc>
          <w:tcPr>
            <w:tcW w:w="1105" w:type="dxa"/>
          </w:tcPr>
          <w:p w:rsidR="00434254" w:rsidRPr="00434254" w:rsidRDefault="00434254" w:rsidP="00E9158E">
            <w:pPr>
              <w:spacing w:after="0" w:line="240" w:lineRule="auto"/>
              <w:rPr>
                <w:rFonts w:ascii="Times New Roman" w:hAnsi="Times New Roman" w:cs="Times New Roman"/>
                <w:sz w:val="16"/>
                <w:szCs w:val="16"/>
              </w:rPr>
            </w:pPr>
          </w:p>
        </w:tc>
        <w:tc>
          <w:tcPr>
            <w:tcW w:w="1183"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506" w:type="dxa"/>
          </w:tcPr>
          <w:p w:rsidR="00434254" w:rsidRPr="00434254" w:rsidRDefault="00434254" w:rsidP="00E9158E">
            <w:pPr>
              <w:spacing w:after="0" w:line="240" w:lineRule="auto"/>
              <w:rPr>
                <w:rFonts w:ascii="Times New Roman" w:hAnsi="Times New Roman" w:cs="Times New Roman"/>
                <w:sz w:val="16"/>
                <w:szCs w:val="16"/>
              </w:rPr>
            </w:pPr>
          </w:p>
        </w:tc>
        <w:tc>
          <w:tcPr>
            <w:tcW w:w="1731"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Итого</w:t>
            </w:r>
          </w:p>
        </w:tc>
        <w:tc>
          <w:tcPr>
            <w:tcW w:w="140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2626089,88</w:t>
            </w:r>
          </w:p>
        </w:tc>
        <w:tc>
          <w:tcPr>
            <w:tcW w:w="1408"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831320,5</w:t>
            </w:r>
          </w:p>
        </w:tc>
        <w:tc>
          <w:tcPr>
            <w:tcW w:w="1133"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31,66</w:t>
            </w:r>
          </w:p>
        </w:tc>
        <w:tc>
          <w:tcPr>
            <w:tcW w:w="2017" w:type="dxa"/>
          </w:tcPr>
          <w:p w:rsidR="00434254" w:rsidRPr="00434254" w:rsidRDefault="00434254" w:rsidP="00E9158E">
            <w:pPr>
              <w:spacing w:after="0" w:line="240" w:lineRule="auto"/>
              <w:rPr>
                <w:rFonts w:ascii="Times New Roman" w:hAnsi="Times New Roman" w:cs="Times New Roman"/>
                <w:sz w:val="16"/>
                <w:szCs w:val="16"/>
              </w:rPr>
            </w:pPr>
          </w:p>
        </w:tc>
        <w:tc>
          <w:tcPr>
            <w:tcW w:w="1105" w:type="dxa"/>
          </w:tcPr>
          <w:p w:rsidR="00434254" w:rsidRPr="00434254" w:rsidRDefault="00434254" w:rsidP="00E9158E">
            <w:pPr>
              <w:spacing w:after="0" w:line="240" w:lineRule="auto"/>
              <w:rPr>
                <w:rFonts w:ascii="Times New Roman" w:hAnsi="Times New Roman" w:cs="Times New Roman"/>
                <w:sz w:val="16"/>
                <w:szCs w:val="16"/>
              </w:rPr>
            </w:pPr>
          </w:p>
        </w:tc>
        <w:tc>
          <w:tcPr>
            <w:tcW w:w="1183" w:type="dxa"/>
          </w:tcPr>
          <w:p w:rsidR="00434254" w:rsidRPr="00434254" w:rsidRDefault="00434254" w:rsidP="00E9158E">
            <w:pPr>
              <w:spacing w:after="0" w:line="240" w:lineRule="auto"/>
              <w:rPr>
                <w:rFonts w:ascii="Times New Roman" w:hAnsi="Times New Roman" w:cs="Times New Roman"/>
                <w:sz w:val="16"/>
                <w:szCs w:val="16"/>
              </w:rPr>
            </w:pPr>
          </w:p>
        </w:tc>
      </w:tr>
    </w:tbl>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2. Динамика изменения кредиторской задолженности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
        <w:gridCol w:w="1716"/>
        <w:gridCol w:w="1397"/>
        <w:gridCol w:w="1398"/>
        <w:gridCol w:w="1132"/>
        <w:gridCol w:w="1963"/>
        <w:gridCol w:w="1252"/>
        <w:gridCol w:w="1143"/>
      </w:tblGrid>
      <w:tr w:rsidR="00434254" w:rsidRPr="00434254" w:rsidTr="00434254">
        <w:tblPrEx>
          <w:tblCellMar>
            <w:top w:w="0" w:type="dxa"/>
            <w:bottom w:w="0" w:type="dxa"/>
          </w:tblCellMar>
        </w:tblPrEx>
        <w:trPr>
          <w:trHeight w:val="20"/>
        </w:trPr>
        <w:tc>
          <w:tcPr>
            <w:tcW w:w="48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 п/п</w:t>
            </w:r>
          </w:p>
        </w:tc>
        <w:tc>
          <w:tcPr>
            <w:tcW w:w="171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Виды поступлений (выплат)</w:t>
            </w:r>
          </w:p>
        </w:tc>
        <w:tc>
          <w:tcPr>
            <w:tcW w:w="139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Кредиторская задолженность на начало периода, руб.</w:t>
            </w:r>
          </w:p>
        </w:tc>
        <w:tc>
          <w:tcPr>
            <w:tcW w:w="1398"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Кредиторская задолженность на конец периода, руб.</w:t>
            </w:r>
          </w:p>
        </w:tc>
        <w:tc>
          <w:tcPr>
            <w:tcW w:w="1132"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Изменение (увеличение, уменьшение) %</w:t>
            </w:r>
          </w:p>
        </w:tc>
        <w:tc>
          <w:tcPr>
            <w:tcW w:w="1963"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Причина образования текущей задолженности</w:t>
            </w:r>
          </w:p>
        </w:tc>
        <w:tc>
          <w:tcPr>
            <w:tcW w:w="1252"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Просроченная/ текущая</w:t>
            </w:r>
          </w:p>
        </w:tc>
        <w:tc>
          <w:tcPr>
            <w:tcW w:w="1143"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Причина образования просроченной задолженности</w:t>
            </w:r>
          </w:p>
        </w:tc>
      </w:tr>
      <w:tr w:rsidR="00434254" w:rsidRPr="00434254" w:rsidTr="00434254">
        <w:tblPrEx>
          <w:tblCellMar>
            <w:top w:w="0" w:type="dxa"/>
            <w:bottom w:w="0" w:type="dxa"/>
          </w:tblCellMar>
        </w:tblPrEx>
        <w:trPr>
          <w:trHeight w:val="20"/>
        </w:trPr>
        <w:tc>
          <w:tcPr>
            <w:tcW w:w="48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w:t>
            </w:r>
          </w:p>
        </w:tc>
        <w:tc>
          <w:tcPr>
            <w:tcW w:w="171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Кредиторская задолженность, всего</w:t>
            </w:r>
          </w:p>
        </w:tc>
        <w:tc>
          <w:tcPr>
            <w:tcW w:w="139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588890,03</w:t>
            </w:r>
          </w:p>
        </w:tc>
        <w:tc>
          <w:tcPr>
            <w:tcW w:w="1398"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2552819,32</w:t>
            </w:r>
          </w:p>
        </w:tc>
        <w:tc>
          <w:tcPr>
            <w:tcW w:w="1132"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433,5</w:t>
            </w:r>
          </w:p>
        </w:tc>
        <w:tc>
          <w:tcPr>
            <w:tcW w:w="1963"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 xml:space="preserve">НДС за 4 кв.-13267,17; </w:t>
            </w:r>
            <w:r w:rsidRPr="00434254">
              <w:rPr>
                <w:rFonts w:ascii="Times New Roman" w:hAnsi="Times New Roman" w:cs="Times New Roman"/>
                <w:sz w:val="16"/>
                <w:szCs w:val="16"/>
                <w:u w:val="single"/>
              </w:rPr>
              <w:t>за декабрь</w:t>
            </w:r>
            <w:r w:rsidRPr="00434254">
              <w:rPr>
                <w:rFonts w:ascii="Times New Roman" w:hAnsi="Times New Roman" w:cs="Times New Roman"/>
                <w:sz w:val="16"/>
                <w:szCs w:val="16"/>
              </w:rPr>
              <w:t>: связь-65902,99; комм. услуги-727951,67; матер-е запасы515257,64 ; прочие расходы по опл работ-73856 НДФЛ 12403; начисл за зар.пл.1137945,46;прочие налог платежи 4472,59 под.отчет 1762,80</w:t>
            </w:r>
          </w:p>
        </w:tc>
        <w:tc>
          <w:tcPr>
            <w:tcW w:w="1252"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текущая</w:t>
            </w:r>
          </w:p>
        </w:tc>
        <w:tc>
          <w:tcPr>
            <w:tcW w:w="1143"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489" w:type="dxa"/>
          </w:tcPr>
          <w:p w:rsidR="00434254" w:rsidRPr="00434254" w:rsidRDefault="00434254" w:rsidP="00E9158E">
            <w:pPr>
              <w:spacing w:after="0" w:line="240" w:lineRule="auto"/>
              <w:rPr>
                <w:rFonts w:ascii="Times New Roman" w:hAnsi="Times New Roman" w:cs="Times New Roman"/>
                <w:sz w:val="16"/>
                <w:szCs w:val="16"/>
              </w:rPr>
            </w:pPr>
          </w:p>
        </w:tc>
        <w:tc>
          <w:tcPr>
            <w:tcW w:w="171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 том числе:</w:t>
            </w:r>
          </w:p>
        </w:tc>
        <w:tc>
          <w:tcPr>
            <w:tcW w:w="1397" w:type="dxa"/>
          </w:tcPr>
          <w:p w:rsidR="00434254" w:rsidRPr="00434254" w:rsidRDefault="00434254" w:rsidP="00E9158E">
            <w:pPr>
              <w:spacing w:after="0" w:line="240" w:lineRule="auto"/>
              <w:rPr>
                <w:rFonts w:ascii="Times New Roman" w:hAnsi="Times New Roman" w:cs="Times New Roman"/>
                <w:sz w:val="16"/>
                <w:szCs w:val="16"/>
              </w:rPr>
            </w:pPr>
          </w:p>
        </w:tc>
        <w:tc>
          <w:tcPr>
            <w:tcW w:w="1398" w:type="dxa"/>
          </w:tcPr>
          <w:p w:rsidR="00434254" w:rsidRPr="00434254" w:rsidRDefault="00434254" w:rsidP="00E9158E">
            <w:pPr>
              <w:spacing w:after="0" w:line="240" w:lineRule="auto"/>
              <w:rPr>
                <w:rFonts w:ascii="Times New Roman" w:hAnsi="Times New Roman" w:cs="Times New Roman"/>
                <w:sz w:val="16"/>
                <w:szCs w:val="16"/>
              </w:rPr>
            </w:pPr>
          </w:p>
        </w:tc>
        <w:tc>
          <w:tcPr>
            <w:tcW w:w="1132" w:type="dxa"/>
          </w:tcPr>
          <w:p w:rsidR="00434254" w:rsidRPr="00434254" w:rsidRDefault="00434254" w:rsidP="00E9158E">
            <w:pPr>
              <w:spacing w:after="0" w:line="240" w:lineRule="auto"/>
              <w:rPr>
                <w:rFonts w:ascii="Times New Roman" w:hAnsi="Times New Roman" w:cs="Times New Roman"/>
                <w:sz w:val="16"/>
                <w:szCs w:val="16"/>
              </w:rPr>
            </w:pPr>
          </w:p>
        </w:tc>
        <w:tc>
          <w:tcPr>
            <w:tcW w:w="1963" w:type="dxa"/>
          </w:tcPr>
          <w:p w:rsidR="00434254" w:rsidRPr="00434254" w:rsidRDefault="00434254" w:rsidP="00E9158E">
            <w:pPr>
              <w:spacing w:after="0" w:line="240" w:lineRule="auto"/>
              <w:rPr>
                <w:rFonts w:ascii="Times New Roman" w:hAnsi="Times New Roman" w:cs="Times New Roman"/>
                <w:sz w:val="16"/>
                <w:szCs w:val="16"/>
              </w:rPr>
            </w:pPr>
          </w:p>
        </w:tc>
        <w:tc>
          <w:tcPr>
            <w:tcW w:w="1252" w:type="dxa"/>
          </w:tcPr>
          <w:p w:rsidR="00434254" w:rsidRPr="00434254" w:rsidRDefault="00434254" w:rsidP="00E9158E">
            <w:pPr>
              <w:spacing w:after="0" w:line="240" w:lineRule="auto"/>
              <w:rPr>
                <w:rFonts w:ascii="Times New Roman" w:hAnsi="Times New Roman" w:cs="Times New Roman"/>
                <w:sz w:val="16"/>
                <w:szCs w:val="16"/>
              </w:rPr>
            </w:pPr>
          </w:p>
        </w:tc>
        <w:tc>
          <w:tcPr>
            <w:tcW w:w="1143"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48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1.1</w:t>
            </w:r>
          </w:p>
        </w:tc>
        <w:tc>
          <w:tcPr>
            <w:tcW w:w="171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за счет средств областного бюджета</w:t>
            </w:r>
          </w:p>
        </w:tc>
        <w:tc>
          <w:tcPr>
            <w:tcW w:w="139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0,00</w:t>
            </w:r>
          </w:p>
        </w:tc>
        <w:tc>
          <w:tcPr>
            <w:tcW w:w="1398"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0,00</w:t>
            </w:r>
          </w:p>
        </w:tc>
        <w:tc>
          <w:tcPr>
            <w:tcW w:w="1132"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0,00</w:t>
            </w:r>
          </w:p>
        </w:tc>
        <w:tc>
          <w:tcPr>
            <w:tcW w:w="1963" w:type="dxa"/>
          </w:tcPr>
          <w:p w:rsidR="00434254" w:rsidRPr="00434254" w:rsidRDefault="00434254" w:rsidP="00E9158E">
            <w:pPr>
              <w:spacing w:after="0" w:line="240" w:lineRule="auto"/>
              <w:rPr>
                <w:rFonts w:ascii="Times New Roman" w:hAnsi="Times New Roman" w:cs="Times New Roman"/>
                <w:sz w:val="16"/>
                <w:szCs w:val="16"/>
              </w:rPr>
            </w:pPr>
          </w:p>
        </w:tc>
        <w:tc>
          <w:tcPr>
            <w:tcW w:w="1252" w:type="dxa"/>
          </w:tcPr>
          <w:p w:rsidR="00434254" w:rsidRPr="00434254" w:rsidRDefault="00434254" w:rsidP="00E9158E">
            <w:pPr>
              <w:spacing w:after="0" w:line="240" w:lineRule="auto"/>
              <w:rPr>
                <w:rFonts w:ascii="Times New Roman" w:hAnsi="Times New Roman" w:cs="Times New Roman"/>
                <w:sz w:val="16"/>
                <w:szCs w:val="16"/>
              </w:rPr>
            </w:pPr>
          </w:p>
        </w:tc>
        <w:tc>
          <w:tcPr>
            <w:tcW w:w="1143"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48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1.2</w:t>
            </w:r>
          </w:p>
        </w:tc>
        <w:tc>
          <w:tcPr>
            <w:tcW w:w="171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 том числе просроченная</w:t>
            </w:r>
          </w:p>
        </w:tc>
        <w:tc>
          <w:tcPr>
            <w:tcW w:w="139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0,00</w:t>
            </w:r>
          </w:p>
        </w:tc>
        <w:tc>
          <w:tcPr>
            <w:tcW w:w="1398"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0,00</w:t>
            </w:r>
          </w:p>
        </w:tc>
        <w:tc>
          <w:tcPr>
            <w:tcW w:w="1132"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0,00</w:t>
            </w:r>
          </w:p>
        </w:tc>
        <w:tc>
          <w:tcPr>
            <w:tcW w:w="1963" w:type="dxa"/>
          </w:tcPr>
          <w:p w:rsidR="00434254" w:rsidRPr="00434254" w:rsidRDefault="00434254" w:rsidP="00E9158E">
            <w:pPr>
              <w:spacing w:after="0" w:line="240" w:lineRule="auto"/>
              <w:rPr>
                <w:rFonts w:ascii="Times New Roman" w:hAnsi="Times New Roman" w:cs="Times New Roman"/>
                <w:sz w:val="16"/>
                <w:szCs w:val="16"/>
              </w:rPr>
            </w:pPr>
          </w:p>
        </w:tc>
        <w:tc>
          <w:tcPr>
            <w:tcW w:w="1252" w:type="dxa"/>
          </w:tcPr>
          <w:p w:rsidR="00434254" w:rsidRPr="00434254" w:rsidRDefault="00434254" w:rsidP="00E9158E">
            <w:pPr>
              <w:spacing w:after="0" w:line="240" w:lineRule="auto"/>
              <w:rPr>
                <w:rFonts w:ascii="Times New Roman" w:hAnsi="Times New Roman" w:cs="Times New Roman"/>
                <w:sz w:val="16"/>
                <w:szCs w:val="16"/>
              </w:rPr>
            </w:pPr>
          </w:p>
        </w:tc>
        <w:tc>
          <w:tcPr>
            <w:tcW w:w="1143" w:type="dxa"/>
          </w:tcPr>
          <w:p w:rsidR="00434254" w:rsidRPr="00434254" w:rsidRDefault="00434254" w:rsidP="00E9158E">
            <w:pPr>
              <w:spacing w:after="0" w:line="240" w:lineRule="auto"/>
              <w:rPr>
                <w:rFonts w:ascii="Times New Roman" w:hAnsi="Times New Roman" w:cs="Times New Roman"/>
                <w:sz w:val="16"/>
                <w:szCs w:val="16"/>
              </w:rPr>
            </w:pPr>
          </w:p>
        </w:tc>
      </w:tr>
    </w:tbl>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Суммы доходов, полученных учреждением от оказания платных услуг (выполнения работ)</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5522"/>
        <w:gridCol w:w="4536"/>
      </w:tblGrid>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w:t>
            </w:r>
          </w:p>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п/п</w:t>
            </w:r>
          </w:p>
        </w:tc>
        <w:tc>
          <w:tcPr>
            <w:tcW w:w="552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Вид платных услуг</w:t>
            </w:r>
          </w:p>
        </w:tc>
        <w:tc>
          <w:tcPr>
            <w:tcW w:w="453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Сумма доходов, полученных от оказания платных услуг (выполнения работ), руб.</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w:t>
            </w:r>
          </w:p>
        </w:tc>
        <w:tc>
          <w:tcPr>
            <w:tcW w:w="552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w:t>
            </w:r>
          </w:p>
        </w:tc>
        <w:tc>
          <w:tcPr>
            <w:tcW w:w="453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lastRenderedPageBreak/>
              <w:t>1.</w:t>
            </w:r>
          </w:p>
        </w:tc>
        <w:tc>
          <w:tcPr>
            <w:tcW w:w="5522"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Медицинские услуги по предварительным и периодическим медицинским осмотрам</w:t>
            </w:r>
          </w:p>
        </w:tc>
        <w:tc>
          <w:tcPr>
            <w:tcW w:w="4536"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2834317,63</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w:t>
            </w:r>
          </w:p>
        </w:tc>
        <w:tc>
          <w:tcPr>
            <w:tcW w:w="5522"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Медицинские услуги по инициативе пациентов при отсутствии медицинских показаний и направления</w:t>
            </w:r>
          </w:p>
        </w:tc>
        <w:tc>
          <w:tcPr>
            <w:tcW w:w="4536"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700000,00</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w:t>
            </w:r>
          </w:p>
        </w:tc>
        <w:tc>
          <w:tcPr>
            <w:tcW w:w="5522"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Розничная торговля изделиями медицинского назначения</w:t>
            </w:r>
          </w:p>
        </w:tc>
        <w:tc>
          <w:tcPr>
            <w:tcW w:w="4536" w:type="dxa"/>
            <w:vAlign w:val="center"/>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w:t>
            </w:r>
          </w:p>
        </w:tc>
        <w:tc>
          <w:tcPr>
            <w:tcW w:w="5522"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Сервисно - бытовые услуги</w:t>
            </w:r>
          </w:p>
        </w:tc>
        <w:tc>
          <w:tcPr>
            <w:tcW w:w="4536"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101520,00</w:t>
            </w:r>
          </w:p>
        </w:tc>
      </w:tr>
      <w:tr w:rsidR="00434254" w:rsidRPr="00434254" w:rsidTr="00434254">
        <w:tblPrEx>
          <w:tblCellMar>
            <w:top w:w="0" w:type="dxa"/>
            <w:bottom w:w="0" w:type="dxa"/>
          </w:tblCellMar>
        </w:tblPrEx>
        <w:trPr>
          <w:trHeight w:val="20"/>
        </w:trPr>
        <w:tc>
          <w:tcPr>
            <w:tcW w:w="432"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5522"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Итого:</w:t>
            </w:r>
          </w:p>
        </w:tc>
        <w:tc>
          <w:tcPr>
            <w:tcW w:w="4536"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3635837,63</w:t>
            </w:r>
          </w:p>
        </w:tc>
      </w:tr>
    </w:tbl>
    <w:p w:rsidR="00434254" w:rsidRPr="00434254" w:rsidRDefault="00434254" w:rsidP="00E9158E">
      <w:pPr>
        <w:spacing w:after="0" w:line="240" w:lineRule="auto"/>
        <w:ind w:left="-1276" w:firstLine="283"/>
        <w:jc w:val="both"/>
        <w:rPr>
          <w:rFonts w:ascii="Times New Roman" w:hAnsi="Times New Roman" w:cs="Times New Roman"/>
          <w:sz w:val="16"/>
          <w:szCs w:val="16"/>
        </w:rPr>
      </w:pPr>
      <w:r w:rsidRPr="00434254">
        <w:rPr>
          <w:rFonts w:ascii="Times New Roman" w:hAnsi="Times New Roman" w:cs="Times New Roman"/>
          <w:sz w:val="16"/>
          <w:szCs w:val="16"/>
        </w:rPr>
        <w:t>Количество жалоб потребителей и принятые по результатам их рассмотрения меры</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4849"/>
        <w:gridCol w:w="2410"/>
        <w:gridCol w:w="2693"/>
      </w:tblGrid>
      <w:tr w:rsidR="00434254" w:rsidRPr="00434254" w:rsidTr="00434254">
        <w:tblPrEx>
          <w:tblCellMar>
            <w:top w:w="0" w:type="dxa"/>
            <w:bottom w:w="0" w:type="dxa"/>
          </w:tblCellMar>
        </w:tblPrEx>
        <w:trPr>
          <w:trHeight w:val="320"/>
        </w:trPr>
        <w:tc>
          <w:tcPr>
            <w:tcW w:w="53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w:t>
            </w:r>
          </w:p>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п/п</w:t>
            </w:r>
          </w:p>
        </w:tc>
        <w:tc>
          <w:tcPr>
            <w:tcW w:w="4849"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Вид работ  (услуг)</w:t>
            </w:r>
          </w:p>
        </w:tc>
        <w:tc>
          <w:tcPr>
            <w:tcW w:w="2410"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Кол-во жалоб</w:t>
            </w:r>
          </w:p>
        </w:tc>
        <w:tc>
          <w:tcPr>
            <w:tcW w:w="269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Принятые меры</w:t>
            </w:r>
          </w:p>
        </w:tc>
      </w:tr>
      <w:tr w:rsidR="00434254" w:rsidRPr="00434254" w:rsidTr="00434254">
        <w:tblPrEx>
          <w:tblCellMar>
            <w:top w:w="0" w:type="dxa"/>
            <w:bottom w:w="0" w:type="dxa"/>
          </w:tblCellMar>
        </w:tblPrEx>
        <w:trPr>
          <w:trHeight w:val="176"/>
        </w:trPr>
        <w:tc>
          <w:tcPr>
            <w:tcW w:w="53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w:t>
            </w:r>
          </w:p>
        </w:tc>
        <w:tc>
          <w:tcPr>
            <w:tcW w:w="4849"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w:t>
            </w:r>
          </w:p>
        </w:tc>
        <w:tc>
          <w:tcPr>
            <w:tcW w:w="2410"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w:t>
            </w:r>
          </w:p>
        </w:tc>
        <w:tc>
          <w:tcPr>
            <w:tcW w:w="269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w:t>
            </w:r>
          </w:p>
        </w:tc>
      </w:tr>
      <w:tr w:rsidR="00434254" w:rsidRPr="00434254" w:rsidTr="00434254">
        <w:tblPrEx>
          <w:tblCellMar>
            <w:top w:w="0" w:type="dxa"/>
            <w:bottom w:w="0" w:type="dxa"/>
          </w:tblCellMar>
        </w:tblPrEx>
        <w:trPr>
          <w:trHeight w:val="380"/>
        </w:trPr>
        <w:tc>
          <w:tcPr>
            <w:tcW w:w="53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w:t>
            </w:r>
          </w:p>
        </w:tc>
        <w:tc>
          <w:tcPr>
            <w:tcW w:w="4849"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2410"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нет</w:t>
            </w:r>
          </w:p>
        </w:tc>
        <w:tc>
          <w:tcPr>
            <w:tcW w:w="2693"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bl>
    <w:p w:rsidR="00434254" w:rsidRPr="00434254" w:rsidRDefault="00434254" w:rsidP="00E9158E">
      <w:pPr>
        <w:spacing w:after="0" w:line="240" w:lineRule="auto"/>
        <w:ind w:left="-1276" w:firstLine="283"/>
        <w:jc w:val="both"/>
        <w:rPr>
          <w:rFonts w:ascii="Times New Roman" w:hAnsi="Times New Roman" w:cs="Times New Roman"/>
          <w:sz w:val="20"/>
          <w:szCs w:val="20"/>
        </w:rPr>
      </w:pPr>
      <w:r w:rsidRPr="00434254">
        <w:rPr>
          <w:rFonts w:ascii="Times New Roman" w:hAnsi="Times New Roman" w:cs="Times New Roman"/>
          <w:sz w:val="20"/>
          <w:szCs w:val="20"/>
        </w:rPr>
        <w:t>Исполнение плана финансово-хозяйственной деятельности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275"/>
        <w:gridCol w:w="1134"/>
        <w:gridCol w:w="1276"/>
        <w:gridCol w:w="1121"/>
        <w:gridCol w:w="1147"/>
        <w:gridCol w:w="1134"/>
        <w:gridCol w:w="1134"/>
      </w:tblGrid>
      <w:tr w:rsidR="00434254" w:rsidRPr="00434254" w:rsidTr="00E9158E">
        <w:tblPrEx>
          <w:tblCellMar>
            <w:top w:w="0" w:type="dxa"/>
            <w:bottom w:w="0" w:type="dxa"/>
          </w:tblCellMar>
        </w:tblPrEx>
        <w:trPr>
          <w:trHeight w:val="20"/>
        </w:trPr>
        <w:tc>
          <w:tcPr>
            <w:tcW w:w="2269" w:type="dxa"/>
            <w:vMerge w:val="restart"/>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Наименование показателя</w:t>
            </w:r>
          </w:p>
        </w:tc>
        <w:tc>
          <w:tcPr>
            <w:tcW w:w="1275" w:type="dxa"/>
            <w:vMerge w:val="restart"/>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Код бюджетной  классификации и операции сектора</w:t>
            </w:r>
          </w:p>
        </w:tc>
        <w:tc>
          <w:tcPr>
            <w:tcW w:w="3531" w:type="dxa"/>
            <w:gridSpan w:val="3"/>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План (с учетом возвратов)</w:t>
            </w:r>
          </w:p>
        </w:tc>
        <w:tc>
          <w:tcPr>
            <w:tcW w:w="3415" w:type="dxa"/>
            <w:gridSpan w:val="3"/>
            <w:tcBorders>
              <w:right w:val="nil"/>
            </w:tcBorders>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Кассовые поступления и выплаты</w:t>
            </w:r>
          </w:p>
        </w:tc>
      </w:tr>
      <w:tr w:rsidR="00434254" w:rsidRPr="00434254" w:rsidTr="00E9158E">
        <w:tblPrEx>
          <w:tblCellMar>
            <w:top w:w="0" w:type="dxa"/>
            <w:bottom w:w="0" w:type="dxa"/>
          </w:tblCellMar>
        </w:tblPrEx>
        <w:trPr>
          <w:trHeight w:val="20"/>
        </w:trPr>
        <w:tc>
          <w:tcPr>
            <w:tcW w:w="2269" w:type="dxa"/>
            <w:vMerge/>
          </w:tcPr>
          <w:p w:rsidR="00434254" w:rsidRPr="00434254" w:rsidRDefault="00434254" w:rsidP="00E9158E">
            <w:pPr>
              <w:spacing w:after="0" w:line="240" w:lineRule="auto"/>
              <w:rPr>
                <w:rFonts w:ascii="Times New Roman" w:hAnsi="Times New Roman" w:cs="Times New Roman"/>
                <w:sz w:val="16"/>
                <w:szCs w:val="16"/>
              </w:rPr>
            </w:pPr>
          </w:p>
        </w:tc>
        <w:tc>
          <w:tcPr>
            <w:tcW w:w="1275" w:type="dxa"/>
            <w:vMerge/>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Всего</w:t>
            </w:r>
          </w:p>
        </w:tc>
        <w:tc>
          <w:tcPr>
            <w:tcW w:w="2397" w:type="dxa"/>
            <w:gridSpan w:val="2"/>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 том числе</w:t>
            </w: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Всего</w:t>
            </w:r>
          </w:p>
        </w:tc>
        <w:tc>
          <w:tcPr>
            <w:tcW w:w="2268" w:type="dxa"/>
            <w:gridSpan w:val="2"/>
            <w:tcBorders>
              <w:right w:val="nil"/>
            </w:tcBorders>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 том числе</w:t>
            </w:r>
          </w:p>
        </w:tc>
      </w:tr>
      <w:tr w:rsidR="00434254" w:rsidRPr="00434254" w:rsidTr="00E9158E">
        <w:tblPrEx>
          <w:tblCellMar>
            <w:top w:w="0" w:type="dxa"/>
            <w:bottom w:w="0" w:type="dxa"/>
          </w:tblCellMar>
        </w:tblPrEx>
        <w:trPr>
          <w:trHeight w:val="20"/>
        </w:trPr>
        <w:tc>
          <w:tcPr>
            <w:tcW w:w="2269" w:type="dxa"/>
            <w:vMerge/>
          </w:tcPr>
          <w:p w:rsidR="00434254" w:rsidRPr="00434254" w:rsidRDefault="00434254" w:rsidP="00E9158E">
            <w:pPr>
              <w:spacing w:after="0" w:line="240" w:lineRule="auto"/>
              <w:rPr>
                <w:rFonts w:ascii="Times New Roman" w:hAnsi="Times New Roman" w:cs="Times New Roman"/>
                <w:sz w:val="16"/>
                <w:szCs w:val="16"/>
              </w:rPr>
            </w:pPr>
          </w:p>
        </w:tc>
        <w:tc>
          <w:tcPr>
            <w:tcW w:w="1275" w:type="dxa"/>
            <w:vMerge/>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операции по лицевым счетам, открытым в органах Федерального казначейства</w:t>
            </w:r>
          </w:p>
        </w:tc>
        <w:tc>
          <w:tcPr>
            <w:tcW w:w="1121"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операции по счетам, открытым в кредитных организациях в иностранной валюте</w:t>
            </w:r>
          </w:p>
        </w:tc>
        <w:tc>
          <w:tcPr>
            <w:tcW w:w="1147"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операции по лицевым счетам, открытым в органах Федерального казначейства</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операции по счетам, открытым в кредитных организациях в иностранной валюте</w:t>
            </w: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Поступления, всего:</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80835618,57</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80835618,57</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80471456,20</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80471456,20</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 том числе:</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c>
          <w:tcPr>
            <w:tcW w:w="1276" w:type="dxa"/>
          </w:tcPr>
          <w:p w:rsidR="00434254" w:rsidRPr="00434254" w:rsidRDefault="00434254" w:rsidP="00E9158E">
            <w:pPr>
              <w:spacing w:after="0" w:line="240" w:lineRule="auto"/>
              <w:rPr>
                <w:rFonts w:ascii="Times New Roman" w:hAnsi="Times New Roman" w:cs="Times New Roman"/>
                <w:sz w:val="16"/>
                <w:szCs w:val="16"/>
              </w:rPr>
            </w:pP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Субсидии на выполнение государственно</w:t>
            </w:r>
            <w:r w:rsidR="00E9158E">
              <w:rPr>
                <w:rFonts w:ascii="Times New Roman" w:hAnsi="Times New Roman" w:cs="Times New Roman"/>
                <w:sz w:val="16"/>
                <w:szCs w:val="16"/>
              </w:rPr>
              <w:t>го</w:t>
            </w:r>
            <w:r w:rsidRPr="00434254">
              <w:rPr>
                <w:rFonts w:ascii="Times New Roman" w:hAnsi="Times New Roman" w:cs="Times New Roman"/>
                <w:sz w:val="16"/>
                <w:szCs w:val="16"/>
              </w:rPr>
              <w:t xml:space="preserve"> задания</w:t>
            </w:r>
          </w:p>
        </w:tc>
        <w:tc>
          <w:tcPr>
            <w:tcW w:w="1275"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130</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23295475,00</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23295475,00</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23295475,00</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23295475,00</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Субсидии на иные цели</w:t>
            </w:r>
          </w:p>
        </w:tc>
        <w:tc>
          <w:tcPr>
            <w:tcW w:w="1275"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180</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8449994,10</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8449994,10</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8449994,10</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8449994,10</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Бюджетные инвестиции</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c>
          <w:tcPr>
            <w:tcW w:w="1276" w:type="dxa"/>
          </w:tcPr>
          <w:p w:rsidR="00434254" w:rsidRPr="00434254" w:rsidRDefault="00434254" w:rsidP="00E9158E">
            <w:pPr>
              <w:spacing w:after="0" w:line="240" w:lineRule="auto"/>
              <w:rPr>
                <w:rFonts w:ascii="Times New Roman" w:hAnsi="Times New Roman" w:cs="Times New Roman"/>
                <w:sz w:val="16"/>
                <w:szCs w:val="16"/>
              </w:rPr>
            </w:pP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Поступление от иной приносящей доход деятельности, всего</w:t>
            </w:r>
          </w:p>
        </w:tc>
        <w:tc>
          <w:tcPr>
            <w:tcW w:w="1275"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130</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4000000</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4000000</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4009966,02</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4009966,02</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Средства ОМС</w:t>
            </w:r>
          </w:p>
        </w:tc>
        <w:tc>
          <w:tcPr>
            <w:tcW w:w="1275"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130</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45090149,47</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45090149,47</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4509149,47</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4509149,47</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Расходы, всего:</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80934773,35</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80934773,35</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80565330,98</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80565330,98</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 том числе:</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c>
          <w:tcPr>
            <w:tcW w:w="1276" w:type="dxa"/>
          </w:tcPr>
          <w:p w:rsidR="00434254" w:rsidRPr="00434254" w:rsidRDefault="00434254" w:rsidP="00E9158E">
            <w:pPr>
              <w:spacing w:after="0" w:line="240" w:lineRule="auto"/>
              <w:rPr>
                <w:rFonts w:ascii="Times New Roman" w:hAnsi="Times New Roman" w:cs="Times New Roman"/>
                <w:sz w:val="16"/>
                <w:szCs w:val="16"/>
              </w:rPr>
            </w:pP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Фонд оплаты труда</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47866230,13</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47866230,13</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47865454,34</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47865454,34</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Иные выплаты</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321147,56</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321147,56</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321074,50</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321074,50</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Взносы по обязат. соц. страхованию</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13218049,60</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13218049,60</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13213049,60</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13213049,60</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Закупка товаров, работ и услуг</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17891680,22</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17891680,22</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17704887,21</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17704887,21</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Социальное обеспечение</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2000,00</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2000,00</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0,00</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0,00</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Исполнение судебных актов</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41546,59</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41546,59</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41205,3</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41205,3</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Уплата налогов, сборов и иных платеж.</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1594119,25</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1594119,25</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1419660,03</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1419660,03</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из них:</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c>
          <w:tcPr>
            <w:tcW w:w="1276" w:type="dxa"/>
          </w:tcPr>
          <w:p w:rsidR="00434254" w:rsidRPr="00434254" w:rsidRDefault="00434254" w:rsidP="00E9158E">
            <w:pPr>
              <w:spacing w:after="0" w:line="240" w:lineRule="auto"/>
              <w:rPr>
                <w:rFonts w:ascii="Times New Roman" w:hAnsi="Times New Roman" w:cs="Times New Roman"/>
                <w:sz w:val="16"/>
                <w:szCs w:val="16"/>
              </w:rPr>
            </w:pP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Налог на имущество</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335074,41</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335074,41</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334621,00</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334621,00</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Прочие налоги</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210294,00</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210294,00</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36616,59</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36616,59</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2269"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Иные платежи</w:t>
            </w:r>
          </w:p>
        </w:tc>
        <w:tc>
          <w:tcPr>
            <w:tcW w:w="1275" w:type="dxa"/>
          </w:tcPr>
          <w:p w:rsidR="00434254" w:rsidRPr="00434254" w:rsidRDefault="00434254" w:rsidP="00E9158E">
            <w:pPr>
              <w:spacing w:after="0" w:line="240" w:lineRule="auto"/>
              <w:rPr>
                <w:rFonts w:ascii="Times New Roman" w:hAnsi="Times New Roman" w:cs="Times New Roman"/>
                <w:sz w:val="16"/>
                <w:szCs w:val="16"/>
              </w:rPr>
            </w:pP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1048750,84</w:t>
            </w:r>
          </w:p>
        </w:tc>
        <w:tc>
          <w:tcPr>
            <w:tcW w:w="1276"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1048750,84</w:t>
            </w:r>
          </w:p>
        </w:tc>
        <w:tc>
          <w:tcPr>
            <w:tcW w:w="1121" w:type="dxa"/>
          </w:tcPr>
          <w:p w:rsidR="00434254" w:rsidRPr="00434254" w:rsidRDefault="00434254" w:rsidP="00E9158E">
            <w:pPr>
              <w:spacing w:after="0" w:line="240" w:lineRule="auto"/>
              <w:rPr>
                <w:rFonts w:ascii="Times New Roman" w:hAnsi="Times New Roman" w:cs="Times New Roman"/>
                <w:sz w:val="16"/>
                <w:szCs w:val="16"/>
              </w:rPr>
            </w:pPr>
          </w:p>
        </w:tc>
        <w:tc>
          <w:tcPr>
            <w:tcW w:w="1147"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1048422,44</w:t>
            </w:r>
          </w:p>
        </w:tc>
        <w:tc>
          <w:tcPr>
            <w:tcW w:w="1134" w:type="dxa"/>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1048422,44</w:t>
            </w:r>
          </w:p>
        </w:tc>
        <w:tc>
          <w:tcPr>
            <w:tcW w:w="1134" w:type="dxa"/>
          </w:tcPr>
          <w:p w:rsidR="00434254" w:rsidRPr="00434254" w:rsidRDefault="00434254" w:rsidP="00E9158E">
            <w:pPr>
              <w:spacing w:after="0" w:line="240" w:lineRule="auto"/>
              <w:rPr>
                <w:rFonts w:ascii="Times New Roman" w:hAnsi="Times New Roman" w:cs="Times New Roman"/>
                <w:sz w:val="16"/>
                <w:szCs w:val="16"/>
              </w:rPr>
            </w:pPr>
          </w:p>
        </w:tc>
      </w:tr>
    </w:tbl>
    <w:p w:rsidR="00434254" w:rsidRPr="00E9158E" w:rsidRDefault="00434254" w:rsidP="00E9158E">
      <w:pPr>
        <w:spacing w:after="0" w:line="240" w:lineRule="auto"/>
        <w:ind w:left="-1276" w:firstLine="283"/>
        <w:jc w:val="both"/>
        <w:rPr>
          <w:rFonts w:ascii="Times New Roman" w:hAnsi="Times New Roman" w:cs="Times New Roman"/>
          <w:sz w:val="20"/>
          <w:szCs w:val="20"/>
        </w:rPr>
      </w:pPr>
      <w:r w:rsidRPr="00E9158E">
        <w:rPr>
          <w:rFonts w:ascii="Times New Roman" w:hAnsi="Times New Roman" w:cs="Times New Roman"/>
          <w:sz w:val="20"/>
          <w:szCs w:val="20"/>
        </w:rPr>
        <w:t>Справочно:</w:t>
      </w:r>
    </w:p>
    <w:p w:rsidR="00434254" w:rsidRPr="00E9158E" w:rsidRDefault="00434254" w:rsidP="00E9158E">
      <w:pPr>
        <w:spacing w:after="0" w:line="240" w:lineRule="auto"/>
        <w:ind w:left="-1276" w:firstLine="283"/>
        <w:jc w:val="both"/>
        <w:rPr>
          <w:rFonts w:ascii="Times New Roman" w:hAnsi="Times New Roman" w:cs="Times New Roman"/>
          <w:sz w:val="20"/>
          <w:szCs w:val="20"/>
        </w:rPr>
      </w:pPr>
      <w:r w:rsidRPr="00E9158E">
        <w:rPr>
          <w:rFonts w:ascii="Times New Roman" w:hAnsi="Times New Roman" w:cs="Times New Roman"/>
          <w:sz w:val="20"/>
          <w:szCs w:val="20"/>
        </w:rPr>
        <w:t>Остаток средств на начало периода: 99154,78 рублей.</w:t>
      </w:r>
    </w:p>
    <w:p w:rsidR="00434254" w:rsidRPr="00E9158E" w:rsidRDefault="00434254" w:rsidP="00E9158E">
      <w:pPr>
        <w:spacing w:after="0" w:line="240" w:lineRule="auto"/>
        <w:ind w:left="-1276" w:firstLine="283"/>
        <w:jc w:val="both"/>
        <w:rPr>
          <w:rFonts w:ascii="Times New Roman" w:hAnsi="Times New Roman" w:cs="Times New Roman"/>
          <w:sz w:val="20"/>
          <w:szCs w:val="20"/>
        </w:rPr>
      </w:pPr>
      <w:r w:rsidRPr="00E9158E">
        <w:rPr>
          <w:rFonts w:ascii="Times New Roman" w:hAnsi="Times New Roman" w:cs="Times New Roman"/>
          <w:sz w:val="20"/>
          <w:szCs w:val="20"/>
        </w:rPr>
        <w:t>Остаток средств на конец периода: 5280,00 рублей.</w:t>
      </w:r>
    </w:p>
    <w:p w:rsidR="00434254" w:rsidRPr="00E9158E" w:rsidRDefault="00434254" w:rsidP="00E9158E">
      <w:pPr>
        <w:spacing w:after="0" w:line="240" w:lineRule="auto"/>
        <w:ind w:left="-1276" w:firstLine="283"/>
        <w:jc w:val="both"/>
        <w:rPr>
          <w:rFonts w:ascii="Times New Roman" w:hAnsi="Times New Roman" w:cs="Times New Roman"/>
          <w:sz w:val="20"/>
          <w:szCs w:val="20"/>
        </w:rPr>
      </w:pPr>
      <w:r w:rsidRPr="00E9158E">
        <w:rPr>
          <w:rFonts w:ascii="Times New Roman" w:hAnsi="Times New Roman" w:cs="Times New Roman"/>
          <w:sz w:val="20"/>
          <w:szCs w:val="20"/>
        </w:rPr>
        <w:t>Раздел 3. «Сведения об использовании государственного имущества, закрепленного за учреждением»</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
        <w:gridCol w:w="5121"/>
        <w:gridCol w:w="1603"/>
        <w:gridCol w:w="1726"/>
        <w:gridCol w:w="1388"/>
      </w:tblGrid>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w:t>
            </w:r>
          </w:p>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п/п</w:t>
            </w:r>
          </w:p>
        </w:tc>
        <w:tc>
          <w:tcPr>
            <w:tcW w:w="5121"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Наименование показателя</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На начало отчетного периода</w:t>
            </w: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На конец отчетного периода</w:t>
            </w: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Изменение, гр.3 – гр.4</w:t>
            </w: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w:t>
            </w:r>
          </w:p>
        </w:tc>
        <w:tc>
          <w:tcPr>
            <w:tcW w:w="5121"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w:t>
            </w: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w:t>
            </w: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5</w:t>
            </w: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 xml:space="preserve">Общая балансовая (остаточная) стоимость недвижимого имущества, находящегося у учреждения на праве оперативного управления, руб. </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45399518,68</w:t>
            </w: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45399518,68</w:t>
            </w: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1.1.</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 xml:space="preserve">общая балансовая (остаточная) стоимость недвижимого имущества, находящегося у учреждения на праве оперативного управления и переданного в аренду, руб. </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1.2.</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 xml:space="preserve">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 руб. </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 xml:space="preserve">Общая балансовая (остаточная) стоимость движимого имущества, находящегося у учреждения на праве оперативного управления, руб. </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81305007,55</w:t>
            </w: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77825314,88</w:t>
            </w: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3479692,67</w:t>
            </w: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2.1.</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 xml:space="preserve">общая балансовая (остаточная) стоимость движимого имущества, находящегося у учреждения на праве оперативного управления и переданного в аренду, руб. </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2.2.</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 xml:space="preserve">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 руб. </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Общая площадь объектов недвижимого имущества, находящегося у учреждения на праве оперативного управления, кв.м.</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7778,8</w:t>
            </w: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7778,8</w:t>
            </w: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3.1.</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 xml:space="preserve">общая площадь земельных участков, находящихся у учреждения на </w:t>
            </w:r>
            <w:r w:rsidRPr="00434254">
              <w:rPr>
                <w:rFonts w:ascii="Times New Roman" w:hAnsi="Times New Roman" w:cs="Times New Roman"/>
                <w:sz w:val="16"/>
                <w:szCs w:val="16"/>
              </w:rPr>
              <w:lastRenderedPageBreak/>
              <w:t>праве постоянного (бессрочного) пользования, кв.м.</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lastRenderedPageBreak/>
              <w:t>36471</w:t>
            </w: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36471</w:t>
            </w: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lastRenderedPageBreak/>
              <w:t>3.2.</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общая площадь объектов недвижимого имущества, находящегося у учреждения на праве оперативного управления и переданного в аренду, кв.м.</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3.3.</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общая площадь объектов недвижимого имущества, находящегося у учреждения на праве оперативного управления и переданного в безвозмездное пользование, кв.м.</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Общее количество объектов недвижимого имущества, находящегося у учреждения в пользовании (в том числе общее количество (общая площадь) земельных участков)</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48</w:t>
            </w: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48</w:t>
            </w: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4.1.</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общее количество объектов недвижимого имущества, находящегося у учреждения на праве аренды, с указанием общей арендной платы (в том числе общее количество  земельных участков)</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4.2</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общее количество объектов недвижимого имущества, находящегося у учреждения на праве безвозмездного пользования (в том числе общее количество  земельных участков)</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4.3.</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общее количество движимого имущества, находящегося у учреждения в пользовании</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131</w:t>
            </w: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211</w:t>
            </w: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-80</w:t>
            </w: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4.4.</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общее количество движимого имущества, находящегося у учреждения  на праве аренды, с указанием общей арендной платы</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4.5.</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общее количество движимого имущества, находящегося у учреждения на праве безвозмездного пользования</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4.6.</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общее количество движимого имущества, находящегося у учреждения на праве оперативного управления</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29</w:t>
            </w: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29</w:t>
            </w: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4.7.</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общее количество земельных участков, находящихся у учреждения на праве постоянного (бессрочного) пользования</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19</w:t>
            </w: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19</w:t>
            </w: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4.8.</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объем средств, полученных в отчетном периоде от распоряжения в установленном порядке имуществом, находящимся у учреждения на праве оперативного управления</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4.9.</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общее количество объектов недвижимого имущества, находящегося у учреждения на праве оперативного управления и учтенного в реестре федерального имущества</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29</w:t>
            </w: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29</w:t>
            </w: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r w:rsidR="00434254" w:rsidRPr="00434254" w:rsidTr="00E9158E">
        <w:tblPrEx>
          <w:tblCellMar>
            <w:top w:w="0" w:type="dxa"/>
            <w:bottom w:w="0" w:type="dxa"/>
          </w:tblCellMar>
        </w:tblPrEx>
        <w:trPr>
          <w:trHeight w:val="20"/>
        </w:trPr>
        <w:tc>
          <w:tcPr>
            <w:tcW w:w="69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4.10.</w:t>
            </w:r>
          </w:p>
        </w:tc>
        <w:tc>
          <w:tcPr>
            <w:tcW w:w="5121" w:type="dxa"/>
            <w:vAlign w:val="center"/>
          </w:tcPr>
          <w:p w:rsidR="00434254" w:rsidRPr="00434254" w:rsidRDefault="00434254" w:rsidP="00E9158E">
            <w:pPr>
              <w:spacing w:after="0" w:line="240" w:lineRule="auto"/>
              <w:rPr>
                <w:rFonts w:ascii="Times New Roman" w:hAnsi="Times New Roman" w:cs="Times New Roman"/>
                <w:sz w:val="16"/>
                <w:szCs w:val="16"/>
              </w:rPr>
            </w:pPr>
            <w:r w:rsidRPr="00434254">
              <w:rPr>
                <w:rFonts w:ascii="Times New Roman" w:hAnsi="Times New Roman" w:cs="Times New Roman"/>
                <w:sz w:val="16"/>
                <w:szCs w:val="16"/>
              </w:rPr>
              <w:t>Общее количество земельных участков, находящихся на праве постоянного (бессрочного) пользования и учтенных в реестре государственного имущества</w:t>
            </w:r>
          </w:p>
        </w:tc>
        <w:tc>
          <w:tcPr>
            <w:tcW w:w="1603"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19</w:t>
            </w:r>
          </w:p>
        </w:tc>
        <w:tc>
          <w:tcPr>
            <w:tcW w:w="1726" w:type="dxa"/>
            <w:vAlign w:val="center"/>
          </w:tcPr>
          <w:p w:rsidR="00434254" w:rsidRPr="00434254" w:rsidRDefault="00434254" w:rsidP="00E9158E">
            <w:pPr>
              <w:spacing w:after="0" w:line="240" w:lineRule="auto"/>
              <w:jc w:val="center"/>
              <w:rPr>
                <w:rFonts w:ascii="Times New Roman" w:hAnsi="Times New Roman" w:cs="Times New Roman"/>
                <w:sz w:val="16"/>
                <w:szCs w:val="16"/>
              </w:rPr>
            </w:pPr>
            <w:r w:rsidRPr="00434254">
              <w:rPr>
                <w:rFonts w:ascii="Times New Roman" w:hAnsi="Times New Roman" w:cs="Times New Roman"/>
                <w:sz w:val="16"/>
                <w:szCs w:val="16"/>
              </w:rPr>
              <w:t>19</w:t>
            </w:r>
          </w:p>
        </w:tc>
        <w:tc>
          <w:tcPr>
            <w:tcW w:w="1388" w:type="dxa"/>
            <w:vAlign w:val="center"/>
          </w:tcPr>
          <w:p w:rsidR="00434254" w:rsidRPr="00434254" w:rsidRDefault="00434254" w:rsidP="00E9158E">
            <w:pPr>
              <w:spacing w:after="0" w:line="240" w:lineRule="auto"/>
              <w:jc w:val="center"/>
              <w:rPr>
                <w:rFonts w:ascii="Times New Roman" w:hAnsi="Times New Roman" w:cs="Times New Roman"/>
                <w:sz w:val="16"/>
                <w:szCs w:val="16"/>
              </w:rPr>
            </w:pPr>
          </w:p>
        </w:tc>
      </w:tr>
    </w:tbl>
    <w:p w:rsidR="00E9158E" w:rsidRDefault="00E9158E" w:rsidP="00E9158E">
      <w:pPr>
        <w:spacing w:after="0" w:line="240" w:lineRule="auto"/>
        <w:ind w:left="-1276" w:firstLine="283"/>
        <w:rPr>
          <w:rFonts w:ascii="Times New Roman" w:hAnsi="Times New Roman" w:cs="Times New Roman"/>
          <w:sz w:val="20"/>
          <w:szCs w:val="20"/>
        </w:rPr>
      </w:pPr>
    </w:p>
    <w:p w:rsidR="00434254" w:rsidRPr="00E9158E" w:rsidRDefault="00434254" w:rsidP="00E9158E">
      <w:pPr>
        <w:spacing w:after="0" w:line="240" w:lineRule="auto"/>
        <w:ind w:left="-1276" w:firstLine="283"/>
        <w:rPr>
          <w:rFonts w:ascii="Times New Roman" w:hAnsi="Times New Roman" w:cs="Times New Roman"/>
          <w:sz w:val="20"/>
          <w:szCs w:val="20"/>
        </w:rPr>
      </w:pPr>
      <w:r w:rsidRPr="00E9158E">
        <w:rPr>
          <w:rFonts w:ascii="Times New Roman" w:hAnsi="Times New Roman" w:cs="Times New Roman"/>
          <w:sz w:val="20"/>
          <w:szCs w:val="20"/>
        </w:rPr>
        <w:t>и.о.главного врача                                            М.М.Саадулаев</w:t>
      </w:r>
    </w:p>
    <w:p w:rsidR="00434254" w:rsidRPr="00E9158E" w:rsidRDefault="00434254" w:rsidP="00E9158E">
      <w:pPr>
        <w:spacing w:after="0" w:line="240" w:lineRule="auto"/>
        <w:ind w:left="-1276" w:firstLine="283"/>
        <w:rPr>
          <w:rFonts w:ascii="Times New Roman" w:hAnsi="Times New Roman" w:cs="Times New Roman"/>
          <w:sz w:val="20"/>
          <w:szCs w:val="20"/>
        </w:rPr>
      </w:pPr>
    </w:p>
    <w:p w:rsidR="00434254" w:rsidRPr="00E9158E" w:rsidRDefault="00434254" w:rsidP="00E9158E">
      <w:pPr>
        <w:spacing w:after="0" w:line="240" w:lineRule="auto"/>
        <w:ind w:left="-1276" w:firstLine="283"/>
        <w:rPr>
          <w:rFonts w:ascii="Times New Roman" w:hAnsi="Times New Roman" w:cs="Times New Roman"/>
          <w:sz w:val="20"/>
          <w:szCs w:val="20"/>
        </w:rPr>
      </w:pPr>
      <w:r w:rsidRPr="00E9158E">
        <w:rPr>
          <w:rFonts w:ascii="Times New Roman" w:hAnsi="Times New Roman" w:cs="Times New Roman"/>
          <w:sz w:val="20"/>
          <w:szCs w:val="20"/>
        </w:rPr>
        <w:t>Главный бухгалтер                                           С.А. Дмитрива</w:t>
      </w: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E9158E" w:rsidRDefault="00E9158E" w:rsidP="00E9158E">
      <w:pPr>
        <w:spacing w:after="0" w:line="240" w:lineRule="auto"/>
        <w:rPr>
          <w:rFonts w:ascii="Times New Roman" w:hAnsi="Times New Roman" w:cs="Times New Roman"/>
          <w:sz w:val="16"/>
          <w:szCs w:val="16"/>
        </w:rPr>
      </w:pPr>
    </w:p>
    <w:p w:rsidR="00B426ED" w:rsidRPr="002A4A06" w:rsidRDefault="00EC4212" w:rsidP="00E9158E">
      <w:pPr>
        <w:spacing w:after="0" w:line="240" w:lineRule="auto"/>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434254" w:rsidRPr="001E302F" w:rsidRDefault="004342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434254" w:rsidRPr="003F5C23" w:rsidRDefault="004342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434254" w:rsidRPr="003F5C23" w:rsidRDefault="004342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434254" w:rsidRPr="003F5C23" w:rsidRDefault="004342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mail</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434254" w:rsidRPr="003F5C23" w:rsidRDefault="004342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434254" w:rsidRPr="003F5C23" w:rsidRDefault="004342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434254" w:rsidRPr="003F5C23" w:rsidRDefault="00434254"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434254" w:rsidRPr="003F5C23" w:rsidRDefault="004342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434254" w:rsidRPr="003F5C23" w:rsidRDefault="004342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434254" w:rsidRPr="003F5C23" w:rsidRDefault="004342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434254" w:rsidRPr="003F5C23" w:rsidRDefault="004342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434254" w:rsidRPr="003F5C23" w:rsidRDefault="0043425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48"/>
      <w:headerReference w:type="first" r:id="rId49"/>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10D" w:rsidRDefault="00B3010D" w:rsidP="00827CE6">
      <w:pPr>
        <w:spacing w:after="0" w:line="240" w:lineRule="auto"/>
      </w:pPr>
      <w:r>
        <w:separator/>
      </w:r>
    </w:p>
  </w:endnote>
  <w:endnote w:type="continuationSeparator" w:id="1">
    <w:p w:rsidR="00B3010D" w:rsidRDefault="00B3010D" w:rsidP="0082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10D" w:rsidRDefault="00B3010D" w:rsidP="00827CE6">
      <w:pPr>
        <w:spacing w:after="0" w:line="240" w:lineRule="auto"/>
      </w:pPr>
      <w:r>
        <w:separator/>
      </w:r>
    </w:p>
  </w:footnote>
  <w:footnote w:type="continuationSeparator" w:id="1">
    <w:p w:rsidR="00B3010D" w:rsidRDefault="00B3010D" w:rsidP="0082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2472"/>
      <w:docPartObj>
        <w:docPartGallery w:val="Page Numbers (Top of Page)"/>
        <w:docPartUnique/>
      </w:docPartObj>
    </w:sdtPr>
    <w:sdtContent>
      <w:p w:rsidR="00434254" w:rsidRDefault="00434254">
        <w:pPr>
          <w:pStyle w:val="a7"/>
          <w:jc w:val="right"/>
        </w:pPr>
      </w:p>
      <w:p w:rsidR="00434254" w:rsidRDefault="00434254">
        <w:pPr>
          <w:pStyle w:val="a7"/>
          <w:jc w:val="right"/>
        </w:pPr>
        <w:fldSimple w:instr=" PAGE   \* MERGEFORMAT ">
          <w:r w:rsidR="00E9158E">
            <w:rPr>
              <w:noProof/>
            </w:rPr>
            <w:t>99</w:t>
          </w:r>
        </w:fldSimple>
      </w:p>
    </w:sdtContent>
  </w:sdt>
  <w:p w:rsidR="00434254" w:rsidRDefault="00434254" w:rsidP="003873EF">
    <w:pPr>
      <w:pStyle w:val="a7"/>
      <w:tabs>
        <w:tab w:val="clear" w:pos="4677"/>
        <w:tab w:val="clear" w:pos="9355"/>
        <w:tab w:val="left" w:pos="2835"/>
      </w:tabs>
      <w:ind w:left="-851" w:righ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54" w:rsidRDefault="00434254" w:rsidP="00CD7A5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DC047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5518C"/>
    <w:multiLevelType w:val="singleLevel"/>
    <w:tmpl w:val="443C4866"/>
    <w:lvl w:ilvl="0">
      <w:start w:val="4"/>
      <w:numFmt w:val="decimal"/>
      <w:lvlText w:val="3.%1."/>
      <w:legacy w:legacy="1" w:legacySpace="0" w:legacyIndent="514"/>
      <w:lvlJc w:val="left"/>
      <w:rPr>
        <w:rFonts w:ascii="Times New Roman" w:hAnsi="Times New Roman" w:cs="Times New Roman" w:hint="default"/>
      </w:rPr>
    </w:lvl>
  </w:abstractNum>
  <w:abstractNum w:abstractNumId="3">
    <w:nsid w:val="058B5BB6"/>
    <w:multiLevelType w:val="hybridMultilevel"/>
    <w:tmpl w:val="4D064E70"/>
    <w:lvl w:ilvl="0" w:tplc="04190001">
      <w:start w:val="1"/>
      <w:numFmt w:val="bullet"/>
      <w:lvlText w:val=""/>
      <w:lvlJc w:val="left"/>
      <w:pPr>
        <w:tabs>
          <w:tab w:val="num" w:pos="1080"/>
        </w:tabs>
        <w:ind w:left="1080" w:hanging="360"/>
      </w:pPr>
      <w:rPr>
        <w:rFonts w:ascii="Symbol" w:hAnsi="Symbol" w:hint="default"/>
      </w:rPr>
    </w:lvl>
    <w:lvl w:ilvl="1" w:tplc="B03C9122">
      <w:start w:val="1"/>
      <w:numFmt w:val="decimal"/>
      <w:lvlText w:val="%2."/>
      <w:lvlJc w:val="left"/>
      <w:pPr>
        <w:tabs>
          <w:tab w:val="num" w:pos="1800"/>
        </w:tabs>
        <w:ind w:left="1800" w:hanging="360"/>
      </w:pPr>
      <w:rPr>
        <w:rFonts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805B3"/>
    <w:multiLevelType w:val="hybridMultilevel"/>
    <w:tmpl w:val="121031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309AB"/>
    <w:multiLevelType w:val="hybridMultilevel"/>
    <w:tmpl w:val="829AC02A"/>
    <w:lvl w:ilvl="0" w:tplc="6D303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F9281E"/>
    <w:multiLevelType w:val="hybridMultilevel"/>
    <w:tmpl w:val="4EAA3A1A"/>
    <w:lvl w:ilvl="0" w:tplc="F86612E6">
      <w:start w:val="1"/>
      <w:numFmt w:val="decimal"/>
      <w:lvlText w:val="%1."/>
      <w:lvlJc w:val="left"/>
      <w:pPr>
        <w:ind w:left="-211" w:hanging="360"/>
      </w:pPr>
      <w:rPr>
        <w:rFonts w:hint="default"/>
      </w:rPr>
    </w:lvl>
    <w:lvl w:ilvl="1" w:tplc="04190019" w:tentative="1">
      <w:start w:val="1"/>
      <w:numFmt w:val="lowerLetter"/>
      <w:lvlText w:val="%2."/>
      <w:lvlJc w:val="left"/>
      <w:pPr>
        <w:ind w:left="509" w:hanging="360"/>
      </w:pPr>
    </w:lvl>
    <w:lvl w:ilvl="2" w:tplc="0419001B" w:tentative="1">
      <w:start w:val="1"/>
      <w:numFmt w:val="lowerRoman"/>
      <w:lvlText w:val="%3."/>
      <w:lvlJc w:val="right"/>
      <w:pPr>
        <w:ind w:left="1229" w:hanging="180"/>
      </w:pPr>
    </w:lvl>
    <w:lvl w:ilvl="3" w:tplc="0419000F" w:tentative="1">
      <w:start w:val="1"/>
      <w:numFmt w:val="decimal"/>
      <w:lvlText w:val="%4."/>
      <w:lvlJc w:val="left"/>
      <w:pPr>
        <w:ind w:left="1949" w:hanging="360"/>
      </w:pPr>
    </w:lvl>
    <w:lvl w:ilvl="4" w:tplc="04190019" w:tentative="1">
      <w:start w:val="1"/>
      <w:numFmt w:val="lowerLetter"/>
      <w:lvlText w:val="%5."/>
      <w:lvlJc w:val="left"/>
      <w:pPr>
        <w:ind w:left="2669" w:hanging="360"/>
      </w:pPr>
    </w:lvl>
    <w:lvl w:ilvl="5" w:tplc="0419001B" w:tentative="1">
      <w:start w:val="1"/>
      <w:numFmt w:val="lowerRoman"/>
      <w:lvlText w:val="%6."/>
      <w:lvlJc w:val="right"/>
      <w:pPr>
        <w:ind w:left="3389" w:hanging="180"/>
      </w:pPr>
    </w:lvl>
    <w:lvl w:ilvl="6" w:tplc="0419000F" w:tentative="1">
      <w:start w:val="1"/>
      <w:numFmt w:val="decimal"/>
      <w:lvlText w:val="%7."/>
      <w:lvlJc w:val="left"/>
      <w:pPr>
        <w:ind w:left="4109" w:hanging="360"/>
      </w:pPr>
    </w:lvl>
    <w:lvl w:ilvl="7" w:tplc="04190019" w:tentative="1">
      <w:start w:val="1"/>
      <w:numFmt w:val="lowerLetter"/>
      <w:lvlText w:val="%8."/>
      <w:lvlJc w:val="left"/>
      <w:pPr>
        <w:ind w:left="4829" w:hanging="360"/>
      </w:pPr>
    </w:lvl>
    <w:lvl w:ilvl="8" w:tplc="0419001B" w:tentative="1">
      <w:start w:val="1"/>
      <w:numFmt w:val="lowerRoman"/>
      <w:lvlText w:val="%9."/>
      <w:lvlJc w:val="right"/>
      <w:pPr>
        <w:ind w:left="5549" w:hanging="180"/>
      </w:pPr>
    </w:lvl>
  </w:abstractNum>
  <w:abstractNum w:abstractNumId="9">
    <w:nsid w:val="1C326786"/>
    <w:multiLevelType w:val="multilevel"/>
    <w:tmpl w:val="4B4E400E"/>
    <w:lvl w:ilvl="0">
      <w:start w:val="1"/>
      <w:numFmt w:val="decimal"/>
      <w:lvlText w:val="%1."/>
      <w:lvlJc w:val="left"/>
      <w:pPr>
        <w:ind w:left="1065" w:hanging="360"/>
      </w:pPr>
      <w:rPr>
        <w:rFonts w:hint="default"/>
      </w:rPr>
    </w:lvl>
    <w:lvl w:ilvl="1">
      <w:start w:val="1"/>
      <w:numFmt w:val="decimal"/>
      <w:isLgl/>
      <w:lvlText w:val="%1.%2."/>
      <w:lvlJc w:val="left"/>
      <w:pPr>
        <w:ind w:left="1110" w:hanging="405"/>
      </w:pPr>
      <w:rPr>
        <w:rFonts w:hint="default"/>
        <w:b w:val="0"/>
        <w:i w:val="0"/>
      </w:rPr>
    </w:lvl>
    <w:lvl w:ilvl="2">
      <w:start w:val="1"/>
      <w:numFmt w:val="decimal"/>
      <w:isLgl/>
      <w:lvlText w:val="%1.%2.%3."/>
      <w:lvlJc w:val="left"/>
      <w:pPr>
        <w:ind w:left="1425" w:hanging="720"/>
      </w:pPr>
      <w:rPr>
        <w:rFonts w:hint="default"/>
        <w:b w:val="0"/>
        <w:i w:val="0"/>
      </w:rPr>
    </w:lvl>
    <w:lvl w:ilvl="3">
      <w:start w:val="1"/>
      <w:numFmt w:val="decimal"/>
      <w:isLgl/>
      <w:lvlText w:val="%1.%2.%3.%4."/>
      <w:lvlJc w:val="left"/>
      <w:pPr>
        <w:ind w:left="1425" w:hanging="720"/>
      </w:pPr>
      <w:rPr>
        <w:rFonts w:hint="default"/>
        <w:b w:val="0"/>
        <w:i w:val="0"/>
      </w:rPr>
    </w:lvl>
    <w:lvl w:ilvl="4">
      <w:start w:val="1"/>
      <w:numFmt w:val="decimal"/>
      <w:isLgl/>
      <w:lvlText w:val="%1.%2.%3.%4.%5."/>
      <w:lvlJc w:val="left"/>
      <w:pPr>
        <w:ind w:left="1785" w:hanging="1080"/>
      </w:pPr>
      <w:rPr>
        <w:rFonts w:hint="default"/>
        <w:b w:val="0"/>
        <w:i w:val="0"/>
      </w:rPr>
    </w:lvl>
    <w:lvl w:ilvl="5">
      <w:start w:val="1"/>
      <w:numFmt w:val="decimal"/>
      <w:isLgl/>
      <w:lvlText w:val="%1.%2.%3.%4.%5.%6."/>
      <w:lvlJc w:val="left"/>
      <w:pPr>
        <w:ind w:left="1785" w:hanging="1080"/>
      </w:pPr>
      <w:rPr>
        <w:rFonts w:hint="default"/>
        <w:b w:val="0"/>
        <w:i w:val="0"/>
      </w:rPr>
    </w:lvl>
    <w:lvl w:ilvl="6">
      <w:start w:val="1"/>
      <w:numFmt w:val="decimal"/>
      <w:isLgl/>
      <w:lvlText w:val="%1.%2.%3.%4.%5.%6.%7."/>
      <w:lvlJc w:val="left"/>
      <w:pPr>
        <w:ind w:left="2145" w:hanging="1440"/>
      </w:pPr>
      <w:rPr>
        <w:rFonts w:hint="default"/>
        <w:b w:val="0"/>
        <w:i w:val="0"/>
      </w:rPr>
    </w:lvl>
    <w:lvl w:ilvl="7">
      <w:start w:val="1"/>
      <w:numFmt w:val="decimal"/>
      <w:isLgl/>
      <w:lvlText w:val="%1.%2.%3.%4.%5.%6.%7.%8."/>
      <w:lvlJc w:val="left"/>
      <w:pPr>
        <w:ind w:left="2145" w:hanging="1440"/>
      </w:pPr>
      <w:rPr>
        <w:rFonts w:hint="default"/>
        <w:b w:val="0"/>
        <w:i w:val="0"/>
      </w:rPr>
    </w:lvl>
    <w:lvl w:ilvl="8">
      <w:start w:val="1"/>
      <w:numFmt w:val="decimal"/>
      <w:isLgl/>
      <w:lvlText w:val="%1.%2.%3.%4.%5.%6.%7.%8.%9."/>
      <w:lvlJc w:val="left"/>
      <w:pPr>
        <w:ind w:left="2505" w:hanging="1800"/>
      </w:pPr>
      <w:rPr>
        <w:rFonts w:hint="default"/>
        <w:b w:val="0"/>
        <w:i w:val="0"/>
      </w:rPr>
    </w:lvl>
  </w:abstractNum>
  <w:abstractNum w:abstractNumId="10">
    <w:nsid w:val="233432C8"/>
    <w:multiLevelType w:val="hybridMultilevel"/>
    <w:tmpl w:val="86281F50"/>
    <w:lvl w:ilvl="0" w:tplc="846A3B88">
      <w:start w:val="1"/>
      <w:numFmt w:val="decimal"/>
      <w:lvlText w:val="%1."/>
      <w:lvlJc w:val="left"/>
      <w:pPr>
        <w:tabs>
          <w:tab w:val="num" w:pos="1068"/>
        </w:tabs>
        <w:ind w:left="1068" w:hanging="360"/>
      </w:pPr>
      <w:rPr>
        <w:rFonts w:hint="default"/>
      </w:rPr>
    </w:lvl>
    <w:lvl w:ilvl="1" w:tplc="33E8D8BC">
      <w:numFmt w:val="none"/>
      <w:lvlText w:val=""/>
      <w:lvlJc w:val="left"/>
      <w:pPr>
        <w:tabs>
          <w:tab w:val="num" w:pos="360"/>
        </w:tabs>
      </w:pPr>
    </w:lvl>
    <w:lvl w:ilvl="2" w:tplc="1E9A4AE4">
      <w:numFmt w:val="none"/>
      <w:lvlText w:val=""/>
      <w:lvlJc w:val="left"/>
      <w:pPr>
        <w:tabs>
          <w:tab w:val="num" w:pos="360"/>
        </w:tabs>
      </w:pPr>
    </w:lvl>
    <w:lvl w:ilvl="3" w:tplc="81D8B8BA">
      <w:numFmt w:val="none"/>
      <w:lvlText w:val=""/>
      <w:lvlJc w:val="left"/>
      <w:pPr>
        <w:tabs>
          <w:tab w:val="num" w:pos="360"/>
        </w:tabs>
      </w:pPr>
    </w:lvl>
    <w:lvl w:ilvl="4" w:tplc="5CAA5572">
      <w:numFmt w:val="none"/>
      <w:lvlText w:val=""/>
      <w:lvlJc w:val="left"/>
      <w:pPr>
        <w:tabs>
          <w:tab w:val="num" w:pos="360"/>
        </w:tabs>
      </w:pPr>
    </w:lvl>
    <w:lvl w:ilvl="5" w:tplc="64489162">
      <w:numFmt w:val="none"/>
      <w:lvlText w:val=""/>
      <w:lvlJc w:val="left"/>
      <w:pPr>
        <w:tabs>
          <w:tab w:val="num" w:pos="360"/>
        </w:tabs>
      </w:pPr>
    </w:lvl>
    <w:lvl w:ilvl="6" w:tplc="0292F082">
      <w:numFmt w:val="none"/>
      <w:lvlText w:val=""/>
      <w:lvlJc w:val="left"/>
      <w:pPr>
        <w:tabs>
          <w:tab w:val="num" w:pos="360"/>
        </w:tabs>
      </w:pPr>
    </w:lvl>
    <w:lvl w:ilvl="7" w:tplc="54CEB728">
      <w:numFmt w:val="none"/>
      <w:lvlText w:val=""/>
      <w:lvlJc w:val="left"/>
      <w:pPr>
        <w:tabs>
          <w:tab w:val="num" w:pos="360"/>
        </w:tabs>
      </w:pPr>
    </w:lvl>
    <w:lvl w:ilvl="8" w:tplc="F5EC1204">
      <w:numFmt w:val="none"/>
      <w:lvlText w:val=""/>
      <w:lvlJc w:val="left"/>
      <w:pPr>
        <w:tabs>
          <w:tab w:val="num" w:pos="360"/>
        </w:tabs>
      </w:pPr>
    </w:lvl>
  </w:abstractNum>
  <w:abstractNum w:abstractNumId="11">
    <w:nsid w:val="2DF72847"/>
    <w:multiLevelType w:val="hybridMultilevel"/>
    <w:tmpl w:val="9708B310"/>
    <w:lvl w:ilvl="0" w:tplc="DEECBF46">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752B3A"/>
    <w:multiLevelType w:val="hybridMultilevel"/>
    <w:tmpl w:val="12BE460C"/>
    <w:lvl w:ilvl="0" w:tplc="876A55E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3">
    <w:nsid w:val="389559D2"/>
    <w:multiLevelType w:val="hybridMultilevel"/>
    <w:tmpl w:val="40A6B352"/>
    <w:lvl w:ilvl="0" w:tplc="53F8AF6C">
      <w:start w:val="1"/>
      <w:numFmt w:val="decimal"/>
      <w:lvlText w:val="%1."/>
      <w:lvlJc w:val="left"/>
      <w:pPr>
        <w:ind w:left="149" w:hanging="360"/>
      </w:pPr>
      <w:rPr>
        <w:rFonts w:hint="default"/>
      </w:rPr>
    </w:lvl>
    <w:lvl w:ilvl="1" w:tplc="04190019" w:tentative="1">
      <w:start w:val="1"/>
      <w:numFmt w:val="lowerLetter"/>
      <w:lvlText w:val="%2."/>
      <w:lvlJc w:val="left"/>
      <w:pPr>
        <w:ind w:left="869" w:hanging="360"/>
      </w:pPr>
    </w:lvl>
    <w:lvl w:ilvl="2" w:tplc="0419001B" w:tentative="1">
      <w:start w:val="1"/>
      <w:numFmt w:val="lowerRoman"/>
      <w:lvlText w:val="%3."/>
      <w:lvlJc w:val="right"/>
      <w:pPr>
        <w:ind w:left="1589" w:hanging="180"/>
      </w:pPr>
    </w:lvl>
    <w:lvl w:ilvl="3" w:tplc="0419000F" w:tentative="1">
      <w:start w:val="1"/>
      <w:numFmt w:val="decimal"/>
      <w:lvlText w:val="%4."/>
      <w:lvlJc w:val="left"/>
      <w:pPr>
        <w:ind w:left="2309" w:hanging="360"/>
      </w:pPr>
    </w:lvl>
    <w:lvl w:ilvl="4" w:tplc="04190019" w:tentative="1">
      <w:start w:val="1"/>
      <w:numFmt w:val="lowerLetter"/>
      <w:lvlText w:val="%5."/>
      <w:lvlJc w:val="left"/>
      <w:pPr>
        <w:ind w:left="3029" w:hanging="360"/>
      </w:pPr>
    </w:lvl>
    <w:lvl w:ilvl="5" w:tplc="0419001B" w:tentative="1">
      <w:start w:val="1"/>
      <w:numFmt w:val="lowerRoman"/>
      <w:lvlText w:val="%6."/>
      <w:lvlJc w:val="right"/>
      <w:pPr>
        <w:ind w:left="3749" w:hanging="180"/>
      </w:pPr>
    </w:lvl>
    <w:lvl w:ilvl="6" w:tplc="0419000F" w:tentative="1">
      <w:start w:val="1"/>
      <w:numFmt w:val="decimal"/>
      <w:lvlText w:val="%7."/>
      <w:lvlJc w:val="left"/>
      <w:pPr>
        <w:ind w:left="4469" w:hanging="360"/>
      </w:pPr>
    </w:lvl>
    <w:lvl w:ilvl="7" w:tplc="04190019" w:tentative="1">
      <w:start w:val="1"/>
      <w:numFmt w:val="lowerLetter"/>
      <w:lvlText w:val="%8."/>
      <w:lvlJc w:val="left"/>
      <w:pPr>
        <w:ind w:left="5189" w:hanging="360"/>
      </w:pPr>
    </w:lvl>
    <w:lvl w:ilvl="8" w:tplc="0419001B" w:tentative="1">
      <w:start w:val="1"/>
      <w:numFmt w:val="lowerRoman"/>
      <w:lvlText w:val="%9."/>
      <w:lvlJc w:val="right"/>
      <w:pPr>
        <w:ind w:left="5909" w:hanging="180"/>
      </w:pPr>
    </w:lvl>
  </w:abstractNum>
  <w:abstractNum w:abstractNumId="14">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CD4A24"/>
    <w:multiLevelType w:val="hybridMultilevel"/>
    <w:tmpl w:val="18084790"/>
    <w:lvl w:ilvl="0" w:tplc="4846184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6">
    <w:nsid w:val="48C74A3A"/>
    <w:multiLevelType w:val="singleLevel"/>
    <w:tmpl w:val="8AEC2BD6"/>
    <w:lvl w:ilvl="0">
      <w:start w:val="1"/>
      <w:numFmt w:val="decimal"/>
      <w:lvlText w:val="2.%1."/>
      <w:legacy w:legacy="1" w:legacySpace="0" w:legacyIndent="614"/>
      <w:lvlJc w:val="left"/>
      <w:pPr>
        <w:ind w:left="0" w:firstLine="0"/>
      </w:pPr>
      <w:rPr>
        <w:rFonts w:ascii="Times New Roman" w:hAnsi="Times New Roman" w:cs="Times New Roman" w:hint="default"/>
      </w:rPr>
    </w:lvl>
  </w:abstractNum>
  <w:abstractNum w:abstractNumId="17">
    <w:nsid w:val="4A3D5AF8"/>
    <w:multiLevelType w:val="singleLevel"/>
    <w:tmpl w:val="5608F0D4"/>
    <w:lvl w:ilvl="0">
      <w:start w:val="1"/>
      <w:numFmt w:val="decimal"/>
      <w:lvlText w:val="1.%1."/>
      <w:legacy w:legacy="1" w:legacySpace="0" w:legacyIndent="643"/>
      <w:lvlJc w:val="left"/>
      <w:pPr>
        <w:ind w:left="0" w:firstLine="0"/>
      </w:pPr>
      <w:rPr>
        <w:rFonts w:ascii="Times New Roman" w:hAnsi="Times New Roman" w:cs="Times New Roman" w:hint="default"/>
      </w:rPr>
    </w:lvl>
  </w:abstractNum>
  <w:abstractNum w:abstractNumId="18">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19">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27537"/>
    <w:multiLevelType w:val="hybridMultilevel"/>
    <w:tmpl w:val="F38A7A64"/>
    <w:lvl w:ilvl="0" w:tplc="25BAB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0C0DC1"/>
    <w:multiLevelType w:val="hybridMultilevel"/>
    <w:tmpl w:val="041619F6"/>
    <w:lvl w:ilvl="0" w:tplc="886E77D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A5178BF"/>
    <w:multiLevelType w:val="hybridMultilevel"/>
    <w:tmpl w:val="9112E532"/>
    <w:lvl w:ilvl="0" w:tplc="3058F1F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73461A9B"/>
    <w:multiLevelType w:val="multilevel"/>
    <w:tmpl w:val="C40445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5">
    <w:nsid w:val="7D671953"/>
    <w:multiLevelType w:val="singleLevel"/>
    <w:tmpl w:val="912CAEEA"/>
    <w:lvl w:ilvl="0">
      <w:start w:val="1"/>
      <w:numFmt w:val="decimal"/>
      <w:lvlText w:val="3.6.%1."/>
      <w:legacy w:legacy="1" w:legacySpace="0" w:legacyIndent="835"/>
      <w:lvlJc w:val="left"/>
      <w:rPr>
        <w:rFonts w:ascii="Times New Roman" w:hAnsi="Times New Roman" w:cs="Times New Roman" w:hint="default"/>
      </w:rPr>
    </w:lvl>
  </w:abstractNum>
  <w:abstractNum w:abstractNumId="26">
    <w:nsid w:val="7D713F00"/>
    <w:multiLevelType w:val="singleLevel"/>
    <w:tmpl w:val="40C42072"/>
    <w:lvl w:ilvl="0">
      <w:start w:val="3"/>
      <w:numFmt w:val="decimal"/>
      <w:lvlText w:val="%1."/>
      <w:legacy w:legacy="1" w:legacySpace="0" w:legacyIndent="456"/>
      <w:lvlJc w:val="left"/>
      <w:pPr>
        <w:ind w:left="0" w:firstLine="0"/>
      </w:pPr>
      <w:rPr>
        <w:rFonts w:ascii="Times New Roman" w:hAnsi="Times New Roman" w:cs="Times New Roman" w:hint="default"/>
      </w:rPr>
    </w:lvl>
  </w:abstractNum>
  <w:abstractNum w:abstractNumId="27">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8">
    <w:nsid w:val="7ED17411"/>
    <w:multiLevelType w:val="hybridMultilevel"/>
    <w:tmpl w:val="B5D4009E"/>
    <w:lvl w:ilvl="0" w:tplc="AEB4B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18"/>
  </w:num>
  <w:num w:numId="3">
    <w:abstractNumId w:val="27"/>
  </w:num>
  <w:num w:numId="4">
    <w:abstractNumId w:val="5"/>
  </w:num>
  <w:num w:numId="5">
    <w:abstractNumId w:val="19"/>
  </w:num>
  <w:num w:numId="6">
    <w:abstractNumId w:val="23"/>
  </w:num>
  <w:num w:numId="7">
    <w:abstractNumId w:val="4"/>
  </w:num>
  <w:num w:numId="8">
    <w:abstractNumId w:val="14"/>
  </w:num>
  <w:num w:numId="9">
    <w:abstractNumId w:val="9"/>
  </w:num>
  <w:num w:numId="10">
    <w:abstractNumId w:val="6"/>
  </w:num>
  <w:num w:numId="11">
    <w:abstractNumId w:val="3"/>
  </w:num>
  <w:num w:numId="12">
    <w:abstractNumId w:val="22"/>
  </w:num>
  <w:num w:numId="13">
    <w:abstractNumId w:val="11"/>
  </w:num>
  <w:num w:numId="14">
    <w:abstractNumId w:val="17"/>
    <w:lvlOverride w:ilvl="0">
      <w:startOverride w:val="1"/>
    </w:lvlOverride>
  </w:num>
  <w:num w:numId="15">
    <w:abstractNumId w:val="16"/>
    <w:lvlOverride w:ilvl="0">
      <w:startOverride w:val="1"/>
    </w:lvlOverride>
  </w:num>
  <w:num w:numId="16">
    <w:abstractNumId w:val="26"/>
    <w:lvlOverride w:ilvl="0">
      <w:startOverride w:val="3"/>
    </w:lvlOverride>
  </w:num>
  <w:num w:numId="17">
    <w:abstractNumId w:val="15"/>
  </w:num>
  <w:num w:numId="18">
    <w:abstractNumId w:val="2"/>
  </w:num>
  <w:num w:numId="19">
    <w:abstractNumId w:val="25"/>
  </w:num>
  <w:num w:numId="20">
    <w:abstractNumId w:val="21"/>
  </w:num>
  <w:num w:numId="21">
    <w:abstractNumId w:val="8"/>
  </w:num>
  <w:num w:numId="22">
    <w:abstractNumId w:val="13"/>
  </w:num>
  <w:num w:numId="23">
    <w:abstractNumId w:val="10"/>
  </w:num>
  <w:num w:numId="24">
    <w:abstractNumId w:val="24"/>
  </w:num>
  <w:num w:numId="25">
    <w:abstractNumId w:val="7"/>
  </w:num>
  <w:num w:numId="26">
    <w:abstractNumId w:val="28"/>
  </w:num>
  <w:num w:numId="27">
    <w:abstractNumId w:val="12"/>
  </w:num>
  <w:num w:numId="28">
    <w:abstractNumId w:val="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6056"/>
    <w:rsid w:val="000016C5"/>
    <w:rsid w:val="000049ED"/>
    <w:rsid w:val="000202E6"/>
    <w:rsid w:val="00020574"/>
    <w:rsid w:val="00025D2C"/>
    <w:rsid w:val="00025D4C"/>
    <w:rsid w:val="000352B4"/>
    <w:rsid w:val="00035E49"/>
    <w:rsid w:val="00036219"/>
    <w:rsid w:val="000401D5"/>
    <w:rsid w:val="000535BB"/>
    <w:rsid w:val="000671A7"/>
    <w:rsid w:val="00073E16"/>
    <w:rsid w:val="00074371"/>
    <w:rsid w:val="0007509D"/>
    <w:rsid w:val="00076EE9"/>
    <w:rsid w:val="00084292"/>
    <w:rsid w:val="00084955"/>
    <w:rsid w:val="00086EC9"/>
    <w:rsid w:val="00096AB1"/>
    <w:rsid w:val="000A68E0"/>
    <w:rsid w:val="000B3A37"/>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4023"/>
    <w:rsid w:val="0016798E"/>
    <w:rsid w:val="001811AC"/>
    <w:rsid w:val="001924C8"/>
    <w:rsid w:val="00195A96"/>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34CB3"/>
    <w:rsid w:val="002405F8"/>
    <w:rsid w:val="00242469"/>
    <w:rsid w:val="00243977"/>
    <w:rsid w:val="002526C4"/>
    <w:rsid w:val="00254946"/>
    <w:rsid w:val="002639B0"/>
    <w:rsid w:val="00267A87"/>
    <w:rsid w:val="00270F65"/>
    <w:rsid w:val="0027747C"/>
    <w:rsid w:val="00294766"/>
    <w:rsid w:val="002A387A"/>
    <w:rsid w:val="002A4A06"/>
    <w:rsid w:val="002A7EE3"/>
    <w:rsid w:val="002A7F06"/>
    <w:rsid w:val="002B04B8"/>
    <w:rsid w:val="002B1D43"/>
    <w:rsid w:val="002B20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6AA0"/>
    <w:rsid w:val="003A32AE"/>
    <w:rsid w:val="003A3440"/>
    <w:rsid w:val="003B4E3C"/>
    <w:rsid w:val="003B5DF7"/>
    <w:rsid w:val="003C1EF4"/>
    <w:rsid w:val="003C25F1"/>
    <w:rsid w:val="003D0B61"/>
    <w:rsid w:val="003D187B"/>
    <w:rsid w:val="003D359F"/>
    <w:rsid w:val="003D4D31"/>
    <w:rsid w:val="003D7B11"/>
    <w:rsid w:val="003E4304"/>
    <w:rsid w:val="003E6FFF"/>
    <w:rsid w:val="003F5C23"/>
    <w:rsid w:val="003F6BFB"/>
    <w:rsid w:val="00414989"/>
    <w:rsid w:val="004227B1"/>
    <w:rsid w:val="004246C5"/>
    <w:rsid w:val="00434254"/>
    <w:rsid w:val="00435799"/>
    <w:rsid w:val="0045518D"/>
    <w:rsid w:val="00456B86"/>
    <w:rsid w:val="00457660"/>
    <w:rsid w:val="00476D80"/>
    <w:rsid w:val="00477201"/>
    <w:rsid w:val="00480A6A"/>
    <w:rsid w:val="00482EF2"/>
    <w:rsid w:val="004831B4"/>
    <w:rsid w:val="00497F9F"/>
    <w:rsid w:val="004A29C0"/>
    <w:rsid w:val="004B0364"/>
    <w:rsid w:val="004B3742"/>
    <w:rsid w:val="004C0258"/>
    <w:rsid w:val="004C487D"/>
    <w:rsid w:val="004C5BFD"/>
    <w:rsid w:val="004C7BF4"/>
    <w:rsid w:val="004D4313"/>
    <w:rsid w:val="004D65F4"/>
    <w:rsid w:val="004E1550"/>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9F7"/>
    <w:rsid w:val="0055644B"/>
    <w:rsid w:val="005733FB"/>
    <w:rsid w:val="005757A4"/>
    <w:rsid w:val="0058154A"/>
    <w:rsid w:val="0058780D"/>
    <w:rsid w:val="0059477C"/>
    <w:rsid w:val="005A3F8E"/>
    <w:rsid w:val="005A4DEE"/>
    <w:rsid w:val="005B6E12"/>
    <w:rsid w:val="005C045E"/>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67CA7"/>
    <w:rsid w:val="0068033F"/>
    <w:rsid w:val="006870A9"/>
    <w:rsid w:val="006870B0"/>
    <w:rsid w:val="00691493"/>
    <w:rsid w:val="00693393"/>
    <w:rsid w:val="006944E5"/>
    <w:rsid w:val="00695F04"/>
    <w:rsid w:val="00697880"/>
    <w:rsid w:val="006A08F3"/>
    <w:rsid w:val="006B0B6E"/>
    <w:rsid w:val="006C07C3"/>
    <w:rsid w:val="006C3B08"/>
    <w:rsid w:val="006C54C2"/>
    <w:rsid w:val="006C6F25"/>
    <w:rsid w:val="006D2073"/>
    <w:rsid w:val="006D4EE6"/>
    <w:rsid w:val="006D5320"/>
    <w:rsid w:val="006D61B6"/>
    <w:rsid w:val="006E3960"/>
    <w:rsid w:val="006F16BD"/>
    <w:rsid w:val="006F41C5"/>
    <w:rsid w:val="00700EA1"/>
    <w:rsid w:val="00706B44"/>
    <w:rsid w:val="00707927"/>
    <w:rsid w:val="0072770D"/>
    <w:rsid w:val="00730C8A"/>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83F41"/>
    <w:rsid w:val="00786FED"/>
    <w:rsid w:val="00792A34"/>
    <w:rsid w:val="007A76BB"/>
    <w:rsid w:val="007B70BB"/>
    <w:rsid w:val="007C29FF"/>
    <w:rsid w:val="007D2301"/>
    <w:rsid w:val="007D2DB2"/>
    <w:rsid w:val="007E7DD4"/>
    <w:rsid w:val="007F3943"/>
    <w:rsid w:val="007F3CFD"/>
    <w:rsid w:val="00806816"/>
    <w:rsid w:val="008101FB"/>
    <w:rsid w:val="008211C7"/>
    <w:rsid w:val="00822BE8"/>
    <w:rsid w:val="00827CE6"/>
    <w:rsid w:val="00831ABB"/>
    <w:rsid w:val="00835884"/>
    <w:rsid w:val="0083758D"/>
    <w:rsid w:val="0084135C"/>
    <w:rsid w:val="00845F44"/>
    <w:rsid w:val="00846D14"/>
    <w:rsid w:val="00857E2A"/>
    <w:rsid w:val="00861B75"/>
    <w:rsid w:val="008637DE"/>
    <w:rsid w:val="00864532"/>
    <w:rsid w:val="00876B76"/>
    <w:rsid w:val="008826D4"/>
    <w:rsid w:val="00893BA8"/>
    <w:rsid w:val="008953C3"/>
    <w:rsid w:val="008B277C"/>
    <w:rsid w:val="008B5CAC"/>
    <w:rsid w:val="008B7085"/>
    <w:rsid w:val="008C1CCB"/>
    <w:rsid w:val="008C7340"/>
    <w:rsid w:val="008D2019"/>
    <w:rsid w:val="008E10F9"/>
    <w:rsid w:val="008E36B6"/>
    <w:rsid w:val="008E3D1E"/>
    <w:rsid w:val="008E581F"/>
    <w:rsid w:val="008E718F"/>
    <w:rsid w:val="00902190"/>
    <w:rsid w:val="00913E68"/>
    <w:rsid w:val="0091563A"/>
    <w:rsid w:val="00935EF4"/>
    <w:rsid w:val="0093719D"/>
    <w:rsid w:val="009431FB"/>
    <w:rsid w:val="00952166"/>
    <w:rsid w:val="0095470C"/>
    <w:rsid w:val="0095585C"/>
    <w:rsid w:val="00956F55"/>
    <w:rsid w:val="00957F85"/>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416C5"/>
    <w:rsid w:val="00A47F6A"/>
    <w:rsid w:val="00A564D6"/>
    <w:rsid w:val="00A70BC9"/>
    <w:rsid w:val="00A71113"/>
    <w:rsid w:val="00A7122C"/>
    <w:rsid w:val="00A7398B"/>
    <w:rsid w:val="00A77430"/>
    <w:rsid w:val="00A8560D"/>
    <w:rsid w:val="00A8652D"/>
    <w:rsid w:val="00A943F5"/>
    <w:rsid w:val="00AA28F6"/>
    <w:rsid w:val="00AA6BBC"/>
    <w:rsid w:val="00AB0BFE"/>
    <w:rsid w:val="00AB1603"/>
    <w:rsid w:val="00AB1D33"/>
    <w:rsid w:val="00AB250D"/>
    <w:rsid w:val="00AB5099"/>
    <w:rsid w:val="00AC130D"/>
    <w:rsid w:val="00AD2533"/>
    <w:rsid w:val="00AD6DD7"/>
    <w:rsid w:val="00AD7320"/>
    <w:rsid w:val="00AF7620"/>
    <w:rsid w:val="00B06CA5"/>
    <w:rsid w:val="00B16AF6"/>
    <w:rsid w:val="00B2136C"/>
    <w:rsid w:val="00B3010D"/>
    <w:rsid w:val="00B35760"/>
    <w:rsid w:val="00B3604B"/>
    <w:rsid w:val="00B426ED"/>
    <w:rsid w:val="00B4646E"/>
    <w:rsid w:val="00B50A8D"/>
    <w:rsid w:val="00B51819"/>
    <w:rsid w:val="00B53B50"/>
    <w:rsid w:val="00B5503C"/>
    <w:rsid w:val="00B55424"/>
    <w:rsid w:val="00B60BD8"/>
    <w:rsid w:val="00B7538A"/>
    <w:rsid w:val="00B75BC8"/>
    <w:rsid w:val="00B8542C"/>
    <w:rsid w:val="00B857B1"/>
    <w:rsid w:val="00B87850"/>
    <w:rsid w:val="00B93833"/>
    <w:rsid w:val="00BA06E3"/>
    <w:rsid w:val="00BA2221"/>
    <w:rsid w:val="00BB5C11"/>
    <w:rsid w:val="00BB6491"/>
    <w:rsid w:val="00BC1B17"/>
    <w:rsid w:val="00BD27E8"/>
    <w:rsid w:val="00BD4C81"/>
    <w:rsid w:val="00BD6056"/>
    <w:rsid w:val="00BE2256"/>
    <w:rsid w:val="00BE30CB"/>
    <w:rsid w:val="00BE3D4C"/>
    <w:rsid w:val="00BE7860"/>
    <w:rsid w:val="00BF0479"/>
    <w:rsid w:val="00BF238A"/>
    <w:rsid w:val="00BF69C7"/>
    <w:rsid w:val="00C05231"/>
    <w:rsid w:val="00C17FC0"/>
    <w:rsid w:val="00C2156C"/>
    <w:rsid w:val="00C30AF9"/>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41A8"/>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50E"/>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7EC"/>
    <w:rsid w:val="00E539B9"/>
    <w:rsid w:val="00E568D7"/>
    <w:rsid w:val="00E64FBE"/>
    <w:rsid w:val="00E65A8C"/>
    <w:rsid w:val="00E707DB"/>
    <w:rsid w:val="00E72B4B"/>
    <w:rsid w:val="00E77615"/>
    <w:rsid w:val="00E801CD"/>
    <w:rsid w:val="00E9158E"/>
    <w:rsid w:val="00EA32C3"/>
    <w:rsid w:val="00EA7FD8"/>
    <w:rsid w:val="00EB2A82"/>
    <w:rsid w:val="00EB2ABD"/>
    <w:rsid w:val="00EB46BE"/>
    <w:rsid w:val="00EB5A4A"/>
    <w:rsid w:val="00EC4212"/>
    <w:rsid w:val="00EC5CA7"/>
    <w:rsid w:val="00EE0FF9"/>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706C"/>
    <w:rsid w:val="00FA2CE7"/>
    <w:rsid w:val="00FA308F"/>
    <w:rsid w:val="00FA359E"/>
    <w:rsid w:val="00FA5114"/>
    <w:rsid w:val="00FA70AE"/>
    <w:rsid w:val="00FA7F36"/>
    <w:rsid w:val="00FB0D40"/>
    <w:rsid w:val="00FB5774"/>
    <w:rsid w:val="00FC1E78"/>
    <w:rsid w:val="00FC73C9"/>
    <w:rsid w:val="00FD0B3D"/>
    <w:rsid w:val="00FD0B3F"/>
    <w:rsid w:val="00FD413F"/>
    <w:rsid w:val="00FD4D3A"/>
    <w:rsid w:val="00FD6610"/>
    <w:rsid w:val="00FD7699"/>
    <w:rsid w:val="00FD7817"/>
    <w:rsid w:val="00FF0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iPriority w:val="99"/>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iPriority w:val="99"/>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7CE6"/>
  </w:style>
  <w:style w:type="paragraph" w:styleId="a9">
    <w:name w:val="footer"/>
    <w:basedOn w:val="a"/>
    <w:link w:val="aa"/>
    <w:uiPriority w:val="99"/>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99"/>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uiPriority w:val="99"/>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uiPriority w:val="99"/>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iPriority w:val="99"/>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5">
    <w:name w:val="endnote text"/>
    <w:basedOn w:val="a"/>
    <w:link w:val="affff6"/>
    <w:rsid w:val="00CB7AAF"/>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CB7AAF"/>
    <w:rPr>
      <w:rFonts w:ascii="Times New Roman" w:eastAsia="Times New Roman" w:hAnsi="Times New Roman" w:cs="Times New Roman"/>
      <w:sz w:val="20"/>
      <w:szCs w:val="20"/>
      <w:lang w:eastAsia="ru-RU"/>
    </w:rPr>
  </w:style>
  <w:style w:type="character" w:styleId="affff7">
    <w:name w:val="endnote reference"/>
    <w:basedOn w:val="a0"/>
    <w:rsid w:val="00CB7AAF"/>
    <w:rPr>
      <w:vertAlign w:val="superscript"/>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B204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10">
    <w:name w:val="xl110"/>
    <w:basedOn w:val="a"/>
    <w:rsid w:val="002B2043"/>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1">
    <w:name w:val="xl111"/>
    <w:basedOn w:val="a"/>
    <w:rsid w:val="002B204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12">
    <w:name w:val="xl112"/>
    <w:basedOn w:val="a"/>
    <w:rsid w:val="002B204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13">
    <w:name w:val="xl113"/>
    <w:basedOn w:val="a"/>
    <w:rsid w:val="002B204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14">
    <w:name w:val="xl114"/>
    <w:basedOn w:val="a"/>
    <w:rsid w:val="002B204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15">
    <w:name w:val="xl115"/>
    <w:basedOn w:val="a"/>
    <w:rsid w:val="002B204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16">
    <w:name w:val="xl116"/>
    <w:basedOn w:val="a"/>
    <w:rsid w:val="002B204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17">
    <w:name w:val="xl117"/>
    <w:basedOn w:val="a"/>
    <w:rsid w:val="002B204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18">
    <w:name w:val="xl118"/>
    <w:basedOn w:val="a"/>
    <w:rsid w:val="002B204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19">
    <w:name w:val="xl119"/>
    <w:basedOn w:val="a"/>
    <w:rsid w:val="002B204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20">
    <w:name w:val="xl120"/>
    <w:basedOn w:val="a"/>
    <w:rsid w:val="002B204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21">
    <w:name w:val="xl121"/>
    <w:basedOn w:val="a"/>
    <w:rsid w:val="002B204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22">
    <w:name w:val="xl122"/>
    <w:basedOn w:val="a"/>
    <w:rsid w:val="002B20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23">
    <w:name w:val="xl123"/>
    <w:basedOn w:val="a"/>
    <w:rsid w:val="002B204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 w:type="paragraph" w:customStyle="1" w:styleId="xl124">
    <w:name w:val="xl124"/>
    <w:basedOn w:val="a"/>
    <w:rsid w:val="002B204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 w:type="paragraph" w:customStyle="1" w:styleId="xl125">
    <w:name w:val="xl125"/>
    <w:basedOn w:val="a"/>
    <w:rsid w:val="002B204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 w:type="paragraph" w:styleId="affff8">
    <w:name w:val="Revision"/>
    <w:hidden/>
    <w:uiPriority w:val="99"/>
    <w:semiHidden/>
    <w:rsid w:val="002B2043"/>
    <w:pPr>
      <w:spacing w:after="0" w:line="240" w:lineRule="auto"/>
    </w:pPr>
    <w:rPr>
      <w:rFonts w:ascii="Times New Roman" w:eastAsia="Times New Roman" w:hAnsi="Times New Roman" w:cs="Times New Roman"/>
      <w:sz w:val="24"/>
      <w:szCs w:val="24"/>
      <w:lang w:eastAsia="ru-RU"/>
    </w:rPr>
  </w:style>
  <w:style w:type="character" w:styleId="affff9">
    <w:name w:val="annotation reference"/>
    <w:rsid w:val="002B2043"/>
    <w:rPr>
      <w:sz w:val="16"/>
      <w:szCs w:val="16"/>
    </w:rPr>
  </w:style>
  <w:style w:type="paragraph" w:customStyle="1" w:styleId="1fc">
    <w:name w:val="1 Обычный"/>
    <w:basedOn w:val="a"/>
    <w:rsid w:val="002B2043"/>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textcopy">
    <w:name w:val="textcopy"/>
    <w:rsid w:val="002B2043"/>
  </w:style>
  <w:style w:type="character" w:customStyle="1" w:styleId="affffa">
    <w:name w:val="Цветовое выделение"/>
    <w:uiPriority w:val="99"/>
    <w:rsid w:val="002B2043"/>
    <w:rPr>
      <w:b/>
      <w:bCs/>
      <w:color w:val="26282F"/>
    </w:rPr>
  </w:style>
</w:styles>
</file>

<file path=word/webSettings.xml><?xml version="1.0" encoding="utf-8"?>
<w:webSettings xmlns:r="http://schemas.openxmlformats.org/officeDocument/2006/relationships" xmlns:w="http://schemas.openxmlformats.org/wordprocessingml/2006/main">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84566/0" TargetMode="External"/><Relationship Id="rId18" Type="http://schemas.openxmlformats.org/officeDocument/2006/relationships/hyperlink" Target="consultantplus://offline/ref=80E809EAE9D51CCF0CDD00893F175BDA6E9BCE12A3C068E031CA4F7B8E11D60FA35AB657F4F54C659D3B14CB91080513C9B7B605616081A70CBDE5f02DP" TargetMode="External"/><Relationship Id="rId26" Type="http://schemas.openxmlformats.org/officeDocument/2006/relationships/hyperlink" Target="file:///C:\Users\user\Downloads\&#1056;&#1077;&#1096;&#1077;&#1085;&#1080;&#1077;%20&#1054;&#1084;&#1089;&#1082;&#1086;&#1075;&#1086;%20&#1075;&#1086;&#1088;&#1086;&#1076;&#1089;&#1082;&#1086;&#1075;&#1086;%20&#1057;&#1086;&#1074;&#1077;&#1090;&#1072;%20&#1086;&#1090;%2015%20&#1092;&#1077;&#1074;&#1088;&#1072;&#1083;&#1103;%202017%20&#1075;%20N%20512%20&#1054;%20&#1087;&#1086;&#1088;&#1103;&#1076;&#1082;&#1077;%20&#1087;&#1088;&#1086;&#1074;&#1077;&#1076;&#1077;&#1085;&#1080;%20(3).rtf" TargetMode="External"/><Relationship Id="rId39" Type="http://schemas.openxmlformats.org/officeDocument/2006/relationships/hyperlink" Target="consultantplus://offline/ref=80E809EAE9D51CCF0CDD1E84297B05D66E94991EA3CD62B768951426D918DC58E415EF15B0FA4F619B32459DDE09595594A4B408616284BBf02EP" TargetMode="External"/><Relationship Id="rId3" Type="http://schemas.openxmlformats.org/officeDocument/2006/relationships/styles" Target="styles.xml"/><Relationship Id="rId21" Type="http://schemas.openxmlformats.org/officeDocument/2006/relationships/hyperlink" Target="consultantplus://offline/ref=80E809EAE9D51CCF0CDD00893F175BDA6E9BCE12A3C069E136CA4F7B8E11D60FA35AB657F4F54C659D3910CA91080513C9B7B605616081A70CBDE5f02DP" TargetMode="External"/><Relationship Id="rId34" Type="http://schemas.openxmlformats.org/officeDocument/2006/relationships/hyperlink" Target="consultantplus://offline/ref=80E809EAE9D51CCF0CDD1E84297B05D66E94991EA3CD62B768951426D918DC58E415EF15B0FA4F619B32459DDE09595594A4B408616284BBf02EP" TargetMode="External"/><Relationship Id="rId42" Type="http://schemas.openxmlformats.org/officeDocument/2006/relationships/hyperlink" Target="file:///C:\Documents%20and%20Settings\1\&#1056;&#1072;&#1073;&#1086;&#1095;&#1080;&#1081;%20&#1089;&#1090;&#1086;&#1083;\&#1044;&#1059;&#1052;&#1040;\&#1044;&#1059;&#1052;&#1040;\&#1047;&#1072;&#1089;&#1077;&#1076;&#1072;&#1085;&#1080;&#1077;%20&#8470;%2032%20(20.11.2017)\&#1055;&#1056;&#1054;&#1045;&#1050;&#1058;&#1067;\156%20&#1059;&#1089;&#1090;&#1072;&#1074;%20&#1055;&#1088;&#1086;&#1077;&#1082;&#1090;%20&#1044;&#1091;&#1084;&#1072;%20&#1061;&#1086;&#1083;&#1084;.doc" TargetMode="External"/><Relationship Id="rId47" Type="http://schemas.openxmlformats.org/officeDocument/2006/relationships/hyperlink" Target="file:///O:\&#1053;&#1055;&#1040;\&#1044;&#1091;&#1084;&#1072;%20&#1050;&#1088;&#1077;&#1089;&#1090;&#1077;&#1094;&#1082;&#1086;&#1075;&#1086;%20&#1084;&#1091;&#1085;&#1080;&#1094;&#1080;&#1087;&#1072;&#1083;&#1100;&#1085;&#1086;&#1075;&#1086;%20%20&#1088;&#1072;&#1081;&#1086;&#1085;&#1072;\&#1050;&#1072;&#1073;%209\&#1055;&#1088;&#1086;&#1077;&#1082;&#1090;%204.doc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72;&#1076;&#1084;&#1087;&#1086;&#1076;&#1076;&#1086;&#1088;&#1100;&#1077;.&#1088;&#1092;" TargetMode="External"/><Relationship Id="rId17" Type="http://schemas.openxmlformats.org/officeDocument/2006/relationships/hyperlink" Target="consultantplus://offline/ref=80E809EAE9D51CCF0CDD00893F175BDA6E9BCE12A3C069E136CA4F7B8E11D60FA35AB657F4F54C659D3910CA91080513C9B7B605616081A70CBDE5f02DP" TargetMode="External"/><Relationship Id="rId25" Type="http://schemas.openxmlformats.org/officeDocument/2006/relationships/hyperlink" Target="http://ivo.garant.ru/document/redirect/12148567/301" TargetMode="External"/><Relationship Id="rId33" Type="http://schemas.openxmlformats.org/officeDocument/2006/relationships/hyperlink" Target="consultantplus://offline/ref=80E809EAE9D51CCF0CDD1E84297B05D66E94991EA3CD62B768951426D918DC58E415EF15B0FA4F619B32459DDE09595594A4B408616284BBf02EP" TargetMode="External"/><Relationship Id="rId38" Type="http://schemas.openxmlformats.org/officeDocument/2006/relationships/hyperlink" Target="consultantplus://offline/ref=2BD849FE9AFBF8E72B61EECB87B10333FDEFC53BE58C8548FD7C7A979C49EA20F41F18703278CE5FD74E9FDF58FEB6BBE3D1C9D41ECB6A7FBApDI" TargetMode="External"/><Relationship Id="rId46" Type="http://schemas.openxmlformats.org/officeDocument/2006/relationships/hyperlink" Target="consultantplus://offline/ref=26820C1AA13DE8BC93BCB8888448E0CB6BB7351D4C97EA86F9E151A51F671B4906F031A8DE495017k471M" TargetMode="External"/><Relationship Id="rId2" Type="http://schemas.openxmlformats.org/officeDocument/2006/relationships/numbering" Target="numbering.xml"/><Relationship Id="rId16" Type="http://schemas.openxmlformats.org/officeDocument/2006/relationships/hyperlink" Target="consultantplus://offline/ref=80E809EAE9D51CCF0CDD1E84297B05D66E93981CA3C762B768951426D918DC58E415EF15B0F84D659A32459DDE09595594A4B408616284BBf02EP" TargetMode="External"/><Relationship Id="rId20" Type="http://schemas.openxmlformats.org/officeDocument/2006/relationships/hyperlink" Target="consultantplus://offline/ref=80E809EAE9D51CCF0CDD1E84297B05D66E92931CAAC062B768951426D918DC58E415EF15B0F84F619832459DDE09595594A4B408616284BBf02EP" TargetMode="External"/><Relationship Id="rId29" Type="http://schemas.openxmlformats.org/officeDocument/2006/relationships/hyperlink" Target="consultantplus://offline/ref=804F0309E8BE4859D74AD97A0633DD404B755B95216AE8CCF20C2C6C4F49BD8B79A53A4ED374912EUDlEL" TargetMode="External"/><Relationship Id="rId41" Type="http://schemas.openxmlformats.org/officeDocument/2006/relationships/hyperlink" Target="file:///C:\Documents%20and%20Settings\1\&#1056;&#1072;&#1073;&#1086;&#1095;&#1080;&#1081;%20&#1089;&#1090;&#1086;&#1083;\&#1044;&#1059;&#1052;&#1040;\&#1044;&#1059;&#1052;&#1040;\&#1047;&#1072;&#1089;&#1077;&#1076;&#1072;&#1085;&#1080;&#1077;%20&#8470;%2032%20(20.11.2017)\&#1055;&#1056;&#1054;&#1045;&#1050;&#1058;&#1067;\156%20&#1059;&#1089;&#1090;&#1072;&#1074;%20&#1055;&#1088;&#1086;&#1077;&#1082;&#1090;%20&#1044;&#1091;&#1084;&#1072;%20&#1061;&#1086;&#1083;&#108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E809EAE9D51CCF0CDD1E84297B05D66E94991EA3CD62B768951426D918DC58E415EF15B0FA4F619B32459DDE09595594A4B408616284BBf02EP" TargetMode="External"/><Relationship Id="rId32" Type="http://schemas.openxmlformats.org/officeDocument/2006/relationships/hyperlink" Target="consultantplus://offline/ref=80E809EAE9D51CCF0CDD1E84297B05D66E92931CAAC062B768951426D918DC58E415EF15B0F84F619832459DDE09595594A4B408616284BBf02EP" TargetMode="External"/><Relationship Id="rId37" Type="http://schemas.openxmlformats.org/officeDocument/2006/relationships/hyperlink" Target="consultantplus://offline/ref=2BD849FE9AFBF8E72B61EECB87B10333FDEFC53BE58C8548FD7C7A979C49EA20F41F1877337DC65283148FDB11ABBAA5E2C9D7D000CBB6pAI" TargetMode="External"/><Relationship Id="rId40" Type="http://schemas.openxmlformats.org/officeDocument/2006/relationships/hyperlink" Target="consultantplus://offline/ref=2B3F17C298FE325C7675C5E9616CB2740467D09CE1B1EF5818780F44CDCC7F85C3A44F6BD2G8M" TargetMode="External"/><Relationship Id="rId45" Type="http://schemas.openxmlformats.org/officeDocument/2006/relationships/hyperlink" Target="file:///O:\&#1053;&#1055;&#1040;\&#1044;&#1091;&#1084;&#1072;%20&#1050;&#1088;&#1077;&#1089;&#1090;&#1077;&#1094;&#1082;&#1086;&#1075;&#1086;%20&#1084;&#1091;&#1085;&#1080;&#1094;&#1080;&#1087;&#1072;&#1083;&#1100;&#1085;&#1086;&#1075;&#1086;%20%20&#1088;&#1072;&#1081;&#1086;&#1085;&#1072;\&#1050;&#1072;&#1073;%209\&#1055;&#1088;&#1086;&#1077;&#1082;&#1090;%204.docx" TargetMode="External"/><Relationship Id="rId5" Type="http://schemas.openxmlformats.org/officeDocument/2006/relationships/webSettings" Target="webSettings.xml"/><Relationship Id="rId15" Type="http://schemas.openxmlformats.org/officeDocument/2006/relationships/hyperlink" Target="consultantplus://offline/ref=80E809EAE9D51CCF0CDD00893F175BDA6E9BCE12A3C068E031CA4F7B8E11D60FA35AB657F4F54C659D3B15CE91080513C9B7B605616081A70CBDE5f02DP" TargetMode="External"/><Relationship Id="rId23" Type="http://schemas.openxmlformats.org/officeDocument/2006/relationships/hyperlink" Target="consultantplus://offline/ref=80E809EAE9D51CCF0CDD1E84297B05D66E94991EA3CD62B768951426D918DC58E415EF15B0FA4F619B32459DDE09595594A4B408616284BBf02EP" TargetMode="External"/><Relationship Id="rId28" Type="http://schemas.openxmlformats.org/officeDocument/2006/relationships/hyperlink" Target="consultantplus://offline/ref=804F0309E8BE4859D74AD97A0633DD404B755B95216AE8CCF20C2C6C4F49BD8B79A53A4ED3719728UDl6L" TargetMode="External"/><Relationship Id="rId36" Type="http://schemas.openxmlformats.org/officeDocument/2006/relationships/hyperlink" Target="consultantplus://offline/ref=2BD849FE9AFBF8E72B61EECB87B10333FDEECD3BE98A8548FD7C7A979C49EA20E61F407C327DD159D15BC98E1EBApBI" TargetMode="External"/><Relationship Id="rId49"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consultantplus://offline/ref=80E809EAE9D51CCF0CDD00893F175BDA6E9BCE12A3C069E136CA4F7B8E11D60FA35AB657F4F54C659D3910CA91080513C9B7B605616081A70CBDE5f02DP" TargetMode="External"/><Relationship Id="rId31" Type="http://schemas.openxmlformats.org/officeDocument/2006/relationships/hyperlink" Target="consultantplus://offline/ref=80E809EAE9D51CCF0CDD00893F175BDA6E9BCE12A3C068E031CA4F7B8E11D60FA35AB657F4F54C659D3B14CB91080513C9B7B605616081A70CBDE5f02DP" TargetMode="External"/><Relationship Id="rId44" Type="http://schemas.openxmlformats.org/officeDocument/2006/relationships/hyperlink" Target="consultantplus://offline/ref=6CAFE7E5B5DA419CBAF595A2340FA0289A6D0FA289145CC507E6DFB239EEBE24ODU3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consultantplus://offline/ref=80E809EAE9D51CCF0CDD00893F175BDA6E9BCE12A3C068E031CA4F7B8E11D60FA35AB657F4F54C659D3B12C591080513C9B7B605616081A70CBDE5f02DP" TargetMode="External"/><Relationship Id="rId22" Type="http://schemas.openxmlformats.org/officeDocument/2006/relationships/hyperlink" Target="consultantplus://offline/ref=80E809EAE9D51CCF0CDD1E84297B05D66F98921CABCD62B768951426D918DC58E415EF12B3FC4631CC7D44C198544A5799A4B60D7Df620P" TargetMode="External"/><Relationship Id="rId27" Type="http://schemas.openxmlformats.org/officeDocument/2006/relationships/hyperlink" Target="http://ivo.garant.ru/document/redirect/12148567/301" TargetMode="External"/><Relationship Id="rId30" Type="http://schemas.openxmlformats.org/officeDocument/2006/relationships/hyperlink" Target="consultantplus://offline/ref=7B900B0D680567DB35E797A8BB7A2F70FA841A427D945B11FD01B7947EE04B84DF70074D6991F79830180C3469818FCD1A3297FB9F0BC7FBd6a3N" TargetMode="External"/><Relationship Id="rId35" Type="http://schemas.openxmlformats.org/officeDocument/2006/relationships/hyperlink" Target="consultantplus://offline/ref=2BD849FE9AFBF8E72B61EECB87B10333FDEECD38E9868548FD7C7A979C49EA20E61F407C327DD159D15BC98E1EBApBI" TargetMode="External"/><Relationship Id="rId43" Type="http://schemas.openxmlformats.org/officeDocument/2006/relationships/hyperlink" Target="http://&#1072;&#1076;&#1084;&#1087;&#1086;&#1076;&#1076;&#1086;&#1088;&#1100;&#1077;.&#1088;&#1092;"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3706-9F9A-4341-B5B0-9428774E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67054</Words>
  <Characters>382211</Characters>
  <Application>Microsoft Office Word</Application>
  <DocSecurity>0</DocSecurity>
  <Lines>3185</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Alexey</cp:lastModifiedBy>
  <cp:revision>50</cp:revision>
  <cp:lastPrinted>2015-02-16T13:01:00Z</cp:lastPrinted>
  <dcterms:created xsi:type="dcterms:W3CDTF">2017-02-28T08:20:00Z</dcterms:created>
  <dcterms:modified xsi:type="dcterms:W3CDTF">2021-03-01T13:34:00Z</dcterms:modified>
</cp:coreProperties>
</file>